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6F" w:rsidRPr="0038286F" w:rsidRDefault="0038286F" w:rsidP="0038286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8286F">
        <w:rPr>
          <w:rFonts w:ascii="Times New Roman" w:hAnsi="Times New Roman" w:cs="Times New Roman"/>
          <w:b/>
          <w:color w:val="002060"/>
          <w:sz w:val="28"/>
          <w:szCs w:val="28"/>
        </w:rPr>
        <w:t>Консультация:</w:t>
      </w:r>
    </w:p>
    <w:p w:rsidR="0038286F" w:rsidRDefault="0038286F" w:rsidP="0038286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8286F">
        <w:rPr>
          <w:rFonts w:ascii="Times New Roman" w:hAnsi="Times New Roman" w:cs="Times New Roman"/>
          <w:b/>
          <w:color w:val="002060"/>
          <w:sz w:val="28"/>
          <w:szCs w:val="28"/>
        </w:rPr>
        <w:t>«Утренники без стрессов: с улыбкой встречаем Новый год</w:t>
      </w:r>
      <w:r w:rsidR="00F02F8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 младшей группе</w:t>
      </w:r>
      <w:r w:rsidRPr="0038286F">
        <w:rPr>
          <w:rFonts w:ascii="Times New Roman" w:hAnsi="Times New Roman" w:cs="Times New Roman"/>
          <w:b/>
          <w:color w:val="002060"/>
          <w:sz w:val="28"/>
          <w:szCs w:val="28"/>
        </w:rPr>
        <w:t>!»</w:t>
      </w:r>
    </w:p>
    <w:p w:rsidR="008363A8" w:rsidRDefault="0038286F" w:rsidP="0038286F">
      <w:pPr>
        <w:tabs>
          <w:tab w:val="left" w:pos="64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Щербина Е.А.</w:t>
      </w:r>
    </w:p>
    <w:p w:rsidR="0038286F" w:rsidRPr="0038286F" w:rsidRDefault="00F02F8B" w:rsidP="0038286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Наступает пора новогодних праздников, соответственно впереди нас ждут утренники! Но важно знать, что в любом возрасте выступления на публике  – это стресс для взрослых, особенно для малышей. </w:t>
      </w:r>
      <w:r w:rsidR="0038286F" w:rsidRPr="0038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 </w:t>
      </w:r>
      <w:proofErr w:type="gramStart"/>
      <w:r w:rsidR="0038286F" w:rsidRPr="0038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боимся, часть</w:t>
      </w:r>
      <w:proofErr w:type="gramEnd"/>
      <w:r w:rsidR="0038286F" w:rsidRPr="0038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мозга, отвечающая за безопасность, выключает другую часть мозга, в которой хранятся стихи, песни, формулы, правила правописания.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влияет на поведение детей.</w:t>
      </w:r>
    </w:p>
    <w:p w:rsidR="0038286F" w:rsidRPr="0038286F" w:rsidRDefault="0038286F" w:rsidP="0038286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ребенку страшно — самый талантливый, артистичный, умный малыш может забыть слова, путать ноги, не попадать в ноты. Особенно это касается «хороших», ответственных, правильных детей (и детей, которым повезло расти в семьях </w:t>
      </w:r>
      <w:proofErr w:type="spellStart"/>
      <w:r w:rsidRPr="0038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родителей-перфекционистов</w:t>
      </w:r>
      <w:proofErr w:type="spellEnd"/>
      <w:r w:rsidRPr="0038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02F8B" w:rsidRDefault="0038286F" w:rsidP="0038286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внешнее усиливает природную чувствительность. К звукам, ароматам, прикосновениям. Для чувствительного от природы ребенка волнение, предвкушение плюс внешняя нагрузка может стать чрезмерной. </w:t>
      </w:r>
    </w:p>
    <w:p w:rsidR="0038286F" w:rsidRPr="0038286F" w:rsidRDefault="0038286F" w:rsidP="0038286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шумных, душных, наполненных взрослыми (оценивающими и напряженными) помещениях ребенок:</w:t>
      </w:r>
    </w:p>
    <w:p w:rsidR="0038286F" w:rsidRPr="0038286F" w:rsidRDefault="0038286F" w:rsidP="00E10927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вдруг начать капризничать, плакать, закрывать ушки (важно отвести малыша в проветренное место, дать воды или подержать ручки под водой);</w:t>
      </w:r>
    </w:p>
    <w:p w:rsidR="0038286F" w:rsidRPr="0038286F" w:rsidRDefault="0038286F" w:rsidP="00E10927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давать к себе прикасаться, может отказаться снимать одежду, надевать карнавальный костюм (не торопиться, выбирать одежду не слишком обтягивающую, которая по минимуму надевается через голову.</w:t>
      </w:r>
      <w:proofErr w:type="gramEnd"/>
      <w:r w:rsidRPr="0038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Идеально, если одежда оставляет открытой шею. </w:t>
      </w:r>
      <w:proofErr w:type="gramStart"/>
      <w:r w:rsidRPr="0038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ребенку предложить — эту деталь мы надевать не будем, а эту наденем);</w:t>
      </w:r>
      <w:proofErr w:type="gramEnd"/>
    </w:p>
    <w:p w:rsidR="0038286F" w:rsidRPr="0038286F" w:rsidRDefault="0038286F" w:rsidP="00E10927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просто растерянно стоять (важно присесть к уровню глаз ребенка, прикоснуться к закрытой части тела или обнять и медленно и тихо рассказать, что сейчас нужно делать);</w:t>
      </w:r>
    </w:p>
    <w:p w:rsidR="0038286F" w:rsidRPr="0038286F" w:rsidRDefault="0038286F" w:rsidP="00E10927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перед и после утренника важно предложить пойти в туалет;</w:t>
      </w:r>
    </w:p>
    <w:p w:rsidR="0038286F" w:rsidRPr="0038286F" w:rsidRDefault="0038286F" w:rsidP="00E10927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«опытный артист» во время утренника может подбежать к маме, проситься на руки (важно его взять на руки, обнять, потом проводить к сцене). Он бежит на «подзарядку», в самое безопасное место — важно, чтобы это «место» было принимающим, добрым и дейст</w:t>
      </w:r>
      <w:bookmarkStart w:id="0" w:name="_GoBack"/>
      <w:bookmarkEnd w:id="0"/>
      <w:r w:rsidRPr="0038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вительно безопасным;</w:t>
      </w:r>
    </w:p>
    <w:p w:rsidR="0038286F" w:rsidRPr="0038286F" w:rsidRDefault="0038286F" w:rsidP="00E10927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испугаться Деда Мороза (его голоса, незнакомого образа) — важно заранее показать картинки Дедушек, сказать, что он добрый, что любит всех детей, что иногда громко говорит, чтобы его все слышали.</w:t>
      </w:r>
    </w:p>
    <w:p w:rsidR="0038286F" w:rsidRPr="00E10927" w:rsidRDefault="0038286F" w:rsidP="00E10927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ребенок встречает критический взгляд взрослого — он ощущает небезопасность. Критично смотрят те родители, для которых выступление ребенка — подтверждение их статуса «</w:t>
      </w:r>
      <w:proofErr w:type="gramStart"/>
      <w:r w:rsidRPr="00E1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хороший-плохой</w:t>
      </w:r>
      <w:proofErr w:type="gramEnd"/>
      <w:r w:rsidRPr="00E1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родитель». Важно, чтобы на ребенке не лежала ответственность за нашу самооценку. У него — свои задачи в жизни, у нас — свои. Если нам хочется по любому поводу сказать ребенку «Не позорь меня!», это вопрос не к ребенку, а к нашей уязвимости.</w:t>
      </w:r>
    </w:p>
    <w:p w:rsidR="00F02F8B" w:rsidRDefault="00F02F8B" w:rsidP="00F02F8B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02F8B" w:rsidRPr="00F02F8B" w:rsidRDefault="00F02F8B" w:rsidP="00F02F8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F02F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Несколько правил, как побороть страх на утреннике:</w:t>
      </w:r>
    </w:p>
    <w:p w:rsidR="00F02F8B" w:rsidRPr="00F02F8B" w:rsidRDefault="00F02F8B" w:rsidP="00F02F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Объяснить, что переживания перед выступлением — нормально</w:t>
      </w:r>
      <w:r w:rsidRPr="00F0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Расскажите, как расслабляться перед выходом на сцену: в этом могут помочь несколько глубоких вдохов и вдохов, а также мысли о чём-то приятном.  </w:t>
      </w:r>
    </w:p>
    <w:p w:rsidR="00F02F8B" w:rsidRPr="00F02F8B" w:rsidRDefault="00F02F8B" w:rsidP="00F02F8B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Быть рядом с ребёнком во время его выхода</w:t>
      </w:r>
      <w:r w:rsidRPr="00F0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Наличие близких людей среди зрителей привносит ощущение защищённости и уверенности в себе. </w:t>
      </w:r>
    </w:p>
    <w:p w:rsidR="00F02F8B" w:rsidRPr="00F02F8B" w:rsidRDefault="00F02F8B" w:rsidP="00F02F8B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Учить текст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F02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F02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не забывать про репетиции</w:t>
      </w:r>
      <w:r w:rsidRPr="00F02F8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выучить слова, качаясь на качелях, или играя с любимой игрушкой. Также можно устроить репетицию, пригласив в качестве зрителей игрушки или знакомых. </w:t>
      </w:r>
    </w:p>
    <w:p w:rsidR="00F02F8B" w:rsidRPr="00F02F8B" w:rsidRDefault="00F02F8B" w:rsidP="00F02F8B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Хвалить</w:t>
      </w:r>
      <w:r w:rsidRPr="00F0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Расскажите ребёнку, что конкретно понравилось в его выступлении: «Ты молодец! Читал с выражением!», «Как здорово ты улыбался!».  </w:t>
      </w:r>
    </w:p>
    <w:p w:rsidR="00F02F8B" w:rsidRPr="00F02F8B" w:rsidRDefault="00F02F8B" w:rsidP="00F02F8B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Практиковаться</w:t>
      </w:r>
      <w:r w:rsidRPr="00F0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Могут помочь дополнительные занятия в театральной студии, музыкальной школе, хореографическом кружке. Главное — подобрать вид творческой деятельности, который ребёнку нравится и в котором он будет успешен.  </w:t>
      </w:r>
    </w:p>
    <w:p w:rsidR="00F02F8B" w:rsidRPr="00F02F8B" w:rsidRDefault="00F02F8B" w:rsidP="00F02F8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заставлять</w:t>
      </w:r>
      <w:r w:rsidRPr="00F02F8B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ребёнок категорически не хочет выступать, позвольте ему это. Шантаж и запугивание только увеличат страх. </w:t>
      </w:r>
    </w:p>
    <w:p w:rsidR="0038286F" w:rsidRDefault="00F02F8B" w:rsidP="0038286F">
      <w:p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318135</wp:posOffset>
            </wp:positionV>
            <wp:extent cx="1828800" cy="1819275"/>
            <wp:effectExtent l="0" t="0" r="0" b="9525"/>
            <wp:wrapNone/>
            <wp:docPr id="3" name="Рисунок 3" descr="C:\Program Files (x86)\Microsoft Office\MEDIA\CAGCAT10\j029958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99587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318135</wp:posOffset>
            </wp:positionV>
            <wp:extent cx="1828800" cy="1819275"/>
            <wp:effectExtent l="0" t="0" r="0" b="9525"/>
            <wp:wrapNone/>
            <wp:docPr id="4" name="Рисунок 4" descr="C:\Program Files (x86)\Microsoft Office\MEDIA\CAGCAT10\j029958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99587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318135</wp:posOffset>
            </wp:positionV>
            <wp:extent cx="1828800" cy="1819275"/>
            <wp:effectExtent l="0" t="0" r="0" b="9525"/>
            <wp:wrapNone/>
            <wp:docPr id="2" name="Рисунок 2" descr="C:\Program Files (x86)\Microsoft Office\MEDIA\CAGCAT10\j029958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99587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286F" w:rsidRDefault="0038286F" w:rsidP="0038286F">
      <w:p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286F" w:rsidRDefault="0038286F" w:rsidP="0038286F">
      <w:p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286F" w:rsidRDefault="0038286F" w:rsidP="0038286F">
      <w:p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286F" w:rsidRDefault="0038286F" w:rsidP="0038286F">
      <w:p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286F" w:rsidRDefault="0038286F" w:rsidP="0038286F">
      <w:p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286F" w:rsidRDefault="0038286F" w:rsidP="0038286F">
      <w:p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286F" w:rsidRDefault="0038286F" w:rsidP="0038286F">
      <w:p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286F" w:rsidRDefault="0038286F" w:rsidP="0038286F">
      <w:p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05450" cy="7795327"/>
            <wp:effectExtent l="0" t="0" r="0" b="0"/>
            <wp:docPr id="1" name="Рисунок 1" descr="C:\Users\anna6\Desktop\прав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6\Desktop\правил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79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86F" w:rsidRDefault="0038286F" w:rsidP="0038286F">
      <w:p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286F" w:rsidRDefault="0038286F" w:rsidP="0038286F">
      <w:p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286F" w:rsidRPr="0038286F" w:rsidRDefault="0038286F" w:rsidP="0038286F">
      <w:p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8286F" w:rsidRPr="0038286F" w:rsidSect="00F7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3DD"/>
    <w:multiLevelType w:val="multilevel"/>
    <w:tmpl w:val="B6EAC4C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C0E7CD0"/>
    <w:multiLevelType w:val="multilevel"/>
    <w:tmpl w:val="1604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7C0747"/>
    <w:multiLevelType w:val="hybridMultilevel"/>
    <w:tmpl w:val="CF3CA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847"/>
    <w:rsid w:val="0038286F"/>
    <w:rsid w:val="007B3847"/>
    <w:rsid w:val="008363A8"/>
    <w:rsid w:val="00E10927"/>
    <w:rsid w:val="00ED7A1F"/>
    <w:rsid w:val="00F02F8B"/>
    <w:rsid w:val="00F7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9F"/>
  </w:style>
  <w:style w:type="paragraph" w:styleId="2">
    <w:name w:val="heading 2"/>
    <w:basedOn w:val="a"/>
    <w:link w:val="20"/>
    <w:uiPriority w:val="9"/>
    <w:qFormat/>
    <w:rsid w:val="00F02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8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8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02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uturismarkdown-paragraph">
    <w:name w:val="futurismarkdown-paragraph"/>
    <w:basedOn w:val="a"/>
    <w:rsid w:val="00F0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02F8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10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2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8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8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02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uturismarkdown-paragraph">
    <w:name w:val="futurismarkdown-paragraph"/>
    <w:basedOn w:val="a"/>
    <w:rsid w:val="00F0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02F8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10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anna6</dc:creator>
  <cp:lastModifiedBy>User</cp:lastModifiedBy>
  <cp:revision>2</cp:revision>
  <dcterms:created xsi:type="dcterms:W3CDTF">2024-12-02T10:28:00Z</dcterms:created>
  <dcterms:modified xsi:type="dcterms:W3CDTF">2024-12-02T10:28:00Z</dcterms:modified>
</cp:coreProperties>
</file>