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8F" w:rsidRPr="00616F89" w:rsidRDefault="00A0278F" w:rsidP="00A0278F">
      <w:pPr>
        <w:spacing w:line="360" w:lineRule="auto"/>
        <w:jc w:val="center"/>
        <w:rPr>
          <w:sz w:val="28"/>
          <w:szCs w:val="28"/>
        </w:rPr>
      </w:pPr>
      <w:r w:rsidRPr="00616F8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616F89">
        <w:rPr>
          <w:sz w:val="28"/>
          <w:szCs w:val="28"/>
        </w:rPr>
        <w:t>дошкольное образовательное учреждение</w:t>
      </w:r>
    </w:p>
    <w:p w:rsidR="00A0278F" w:rsidRPr="00616F89" w:rsidRDefault="00A0278F" w:rsidP="00A027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 г. Приморско-Ахтарск</w:t>
      </w: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rPr>
          <w:noProof/>
        </w:rPr>
      </w:pPr>
    </w:p>
    <w:p w:rsidR="00A0278F" w:rsidRPr="006C094A" w:rsidRDefault="00A0278F" w:rsidP="00A0278F">
      <w:pPr>
        <w:jc w:val="center"/>
        <w:rPr>
          <w:b/>
          <w:noProof/>
          <w:color w:val="000000" w:themeColor="text1"/>
          <w:sz w:val="48"/>
          <w:szCs w:val="48"/>
        </w:rPr>
      </w:pPr>
      <w:r w:rsidRPr="006C094A">
        <w:rPr>
          <w:b/>
          <w:noProof/>
          <w:color w:val="000000" w:themeColor="text1"/>
          <w:sz w:val="48"/>
          <w:szCs w:val="48"/>
        </w:rPr>
        <w:t>Консультация для родителей</w:t>
      </w:r>
    </w:p>
    <w:p w:rsidR="00A0278F" w:rsidRPr="006C094A" w:rsidRDefault="00A0278F" w:rsidP="00A0278F">
      <w:pPr>
        <w:jc w:val="center"/>
        <w:rPr>
          <w:b/>
          <w:noProof/>
          <w:color w:val="000000" w:themeColor="text1"/>
          <w:sz w:val="48"/>
          <w:szCs w:val="48"/>
        </w:rPr>
      </w:pPr>
      <w:r w:rsidRPr="006C094A">
        <w:rPr>
          <w:b/>
          <w:noProof/>
          <w:color w:val="000000" w:themeColor="text1"/>
          <w:sz w:val="48"/>
          <w:szCs w:val="48"/>
        </w:rPr>
        <w:t>«Влияние мелкой моторики на речь детей»</w:t>
      </w:r>
    </w:p>
    <w:p w:rsidR="00A0278F" w:rsidRDefault="00A0278F" w:rsidP="00A0278F">
      <w:pPr>
        <w:rPr>
          <w:noProof/>
        </w:rPr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center"/>
      </w:pPr>
    </w:p>
    <w:p w:rsidR="00A0278F" w:rsidRDefault="00A0278F" w:rsidP="00A0278F">
      <w:pPr>
        <w:jc w:val="right"/>
        <w:rPr>
          <w:rStyle w:val="a3"/>
          <w:rFonts w:eastAsiaTheme="majorEastAsia"/>
          <w:color w:val="000000" w:themeColor="text1"/>
          <w:sz w:val="32"/>
          <w:szCs w:val="32"/>
        </w:rPr>
      </w:pPr>
      <w:r>
        <w:rPr>
          <w:rStyle w:val="a3"/>
          <w:rFonts w:eastAsiaTheme="majorEastAsia"/>
          <w:color w:val="000000" w:themeColor="text1"/>
          <w:sz w:val="32"/>
          <w:szCs w:val="32"/>
        </w:rPr>
        <w:t>Учитель-логопед</w:t>
      </w:r>
    </w:p>
    <w:p w:rsidR="00A0278F" w:rsidRDefault="00A0278F" w:rsidP="00A0278F">
      <w:pPr>
        <w:jc w:val="right"/>
        <w:rPr>
          <w:rStyle w:val="a3"/>
          <w:rFonts w:eastAsiaTheme="majorEastAsia"/>
          <w:i w:val="0"/>
          <w:color w:val="000000" w:themeColor="text1"/>
          <w:sz w:val="32"/>
          <w:szCs w:val="32"/>
        </w:rPr>
      </w:pPr>
      <w:r>
        <w:rPr>
          <w:rStyle w:val="a3"/>
          <w:rFonts w:eastAsiaTheme="majorEastAsia"/>
          <w:color w:val="000000" w:themeColor="text1"/>
          <w:sz w:val="32"/>
          <w:szCs w:val="32"/>
        </w:rPr>
        <w:t xml:space="preserve">Петченко С.В. </w:t>
      </w:r>
    </w:p>
    <w:p w:rsidR="00A0278F" w:rsidRDefault="00A0278F" w:rsidP="00A0278F">
      <w:pPr>
        <w:jc w:val="center"/>
      </w:pPr>
    </w:p>
    <w:p w:rsidR="00A0278F" w:rsidRDefault="00A0278F" w:rsidP="00A0278F">
      <w:r>
        <w:br w:type="page"/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lastRenderedPageBreak/>
        <w:t>В последние годы в нашей стране отмечается тенденция на увеличение количества детей с отклонениями в развитии речи.  Проблема исправления речи в наше время является очень актуальной.  Речевые отклонения возникают в раннем возрасте и их необходимо своевременно выявлять и исправлять.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Все знают о важности развития мелкой моторики и координации движения пальцев рук. М. М. Кольцова, которая исследовав детскую речи,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Конечно же, развитие мелкой моторики – это не единственный фактор, который способствует развитию речи. Если у ребёнка будет очень хорошо развита моторика, но с ребенком не будут разговаривать, то и речь ребёнка будет не остаточно развита. Поэтому речь ребенка надо развивать в комплексе много и активно общаться с ним в быту, вызывая его на разговор, стимулируя вопросами, просьбами. Необходимо читать книги ребёнку, рассказывать обо всём, что его окружает, показывать картинки, которые дети очень любят рассматривать. И плюс к этому, развивать мелкую моторику.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b/>
          <w:bCs/>
          <w:color w:val="000000" w:themeColor="text1"/>
          <w:sz w:val="28"/>
          <w:szCs w:val="28"/>
          <w:shd w:val="clear" w:color="auto" w:fill="FFFFFF"/>
        </w:rPr>
        <w:t>Мелкая моторика</w:t>
      </w:r>
      <w:r w:rsidRPr="00F9680F">
        <w:rPr>
          <w:color w:val="000000" w:themeColor="text1"/>
          <w:sz w:val="28"/>
          <w:szCs w:val="28"/>
          <w:shd w:val="clear" w:color="auto" w:fill="FFFFFF"/>
        </w:rPr>
        <w:t> </w:t>
      </w:r>
      <w:r w:rsidRPr="00F9680F">
        <w:rPr>
          <w:color w:val="000000"/>
          <w:sz w:val="28"/>
          <w:szCs w:val="28"/>
          <w:shd w:val="clear" w:color="auto" w:fill="FFFFFF"/>
        </w:rPr>
        <w:t>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  <w:shd w:val="clear" w:color="auto" w:fill="FFFFFF"/>
        </w:rPr>
        <w:t>Еще Сухомлинский В.А. писал: «Ум ребенка находится на кончиках его пальцев, а сенсорное развитие напрямую связано с мелкой моторикой руки, потому что осязание – одно из 5 чувств человека, при помощи которого дети в раннем возрасте получают огромное количество информации об окружающем мире.»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  <w:shd w:val="clear" w:color="auto" w:fill="FFFFFF"/>
        </w:rPr>
        <w:lastRenderedPageBreak/>
        <w:t xml:space="preserve">Мария Монтессори говорила, что каждое движение ребенка – это еще одна складочка в коре больших полушарий. Упражнения в повседневной жизни очень </w:t>
      </w:r>
      <w:r>
        <w:rPr>
          <w:color w:val="000000"/>
          <w:sz w:val="28"/>
          <w:szCs w:val="28"/>
          <w:shd w:val="clear" w:color="auto" w:fill="FFFFFF"/>
        </w:rPr>
        <w:t>важны для маленьких детей. Трени</w:t>
      </w:r>
      <w:r w:rsidRPr="00F9680F">
        <w:rPr>
          <w:color w:val="000000"/>
          <w:sz w:val="28"/>
          <w:szCs w:val="28"/>
          <w:shd w:val="clear" w:color="auto" w:fill="FFFFFF"/>
        </w:rPr>
        <w:t>ровка пальцев рук является мощным тонизирующим фактором для коры головного мозга.</w:t>
      </w:r>
    </w:p>
    <w:p w:rsidR="00A0278F" w:rsidRPr="00F9680F" w:rsidRDefault="00A0278F" w:rsidP="00A0278F">
      <w:pPr>
        <w:shd w:val="clear" w:color="auto" w:fill="FFFFFF"/>
        <w:spacing w:line="360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9680F">
        <w:rPr>
          <w:b/>
          <w:bCs/>
          <w:color w:val="000000" w:themeColor="text1"/>
          <w:sz w:val="28"/>
          <w:szCs w:val="28"/>
          <w:shd w:val="clear" w:color="auto" w:fill="FFFFFF"/>
        </w:rPr>
        <w:t>Речь.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Исследования М. Кольцовой показали, что существует взаимосвязь между координацией мелких движений рук и речью. Уровень развития речи всегда находится в прямой зависимости от степени развития мелких движений пальцев рук. В раннем возрасте именно мелкая моторика отражает то, как развивается ребенок.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Как же можно определить уровень развития мелкой моторики в раннем возрасте? Определить уровень развития тонкой моторики руки можно так: попросить ребенка показать один пальчик, два пальчика, три пальчика, при этом обязательно показывая, как надо делать. Дети, которым удаются изолированные движения пальцев, - говорящие дети. Если напряженные пальчики сгибаются и разгибаются только вместе или, напротив, вялые и не делают изолированных движений, то такие дети – неговорящие. До тех пор, пока движения пальцев не станут свободными, уровень развития речи не будет соответствовать возрастной норме. Связано это с тем, что центр речи и центр мелкой моторики анатомически расположены рядом друг с другом, потому, развивая одну функцию, мы стимулируем развитие и другой.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Таким образом, в процессе интенсивного развития мелких мышц кисти, пальцев рук ребенка импульсы поступают в головной мозг, активизирую деятельность соответствующего участка коры головного мозга. Развитие этого центра стимулирует соседние участки, в том числе и речевой центр. Здесь происходит активизация еще незрелых клеток коры головного мозга, «отвечающих» за формирование речи ребенка.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 xml:space="preserve">Речь в свою очередь оказывает огромное влияние на развитие мышления. До тех пор, пока уровень речевого развития не будет соответствовать возрастной норме, процессы мышления будут замедлены. </w:t>
      </w:r>
      <w:r w:rsidRPr="00F9680F">
        <w:rPr>
          <w:color w:val="000000"/>
          <w:sz w:val="28"/>
          <w:szCs w:val="28"/>
        </w:rPr>
        <w:lastRenderedPageBreak/>
        <w:t>Только ребенок, имеющий высокий уровень развития мелкой моторики, умеет логически рассуждать.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Всё это создаёт благоприятную базу для развития речи и более успешного обучения в школе.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F9680F">
        <w:rPr>
          <w:b/>
          <w:bCs/>
          <w:color w:val="000000" w:themeColor="text1"/>
          <w:sz w:val="28"/>
          <w:szCs w:val="28"/>
        </w:rPr>
        <w:t>Развитию мелкой моторики способствует: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- развитие навыков самообслуживания: одевание, застегивание пуговиц, шнурование ботинок, еда ложкой и вилкой, мытье рук с мылом и другое. Важно избегать гиперопеки и стараться учить малыша этим нехитрым ежедневным манипуляциям;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- отвинчивание крышек, шнуровка, нанизывание предметов на веревочку, наливание воды в чашку, листание страниц книги, разрывание бумаги на мелкие куски, развязывание узлов, перекатывание карандаша между пальцами от большого к мизинцу и обратно, вырезание ножницами (удобно для этих целей использовать безопасные ножницы для младенцев);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конструирование</w:t>
      </w:r>
      <w:r w:rsidRPr="00F9680F">
        <w:rPr>
          <w:color w:val="000000"/>
          <w:sz w:val="28"/>
          <w:szCs w:val="28"/>
        </w:rPr>
        <w:t>, собирание пирамидок, матрешек, кубика Рубика и игрушек-вкладышей;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-детское творчество: лепка из пластилина (при этом участвуют все пальцы и требуется значительное усилие), раскрашивание цветными карандашами, штриховка, рисование пальчиковыми красками, аппликация, выкладывание мозаики, собирание пазлов, обводка предметов по трафаретам;</w:t>
      </w:r>
      <w:r w:rsidRPr="00F9680F">
        <w:rPr>
          <w:color w:val="000000"/>
          <w:sz w:val="28"/>
          <w:szCs w:val="28"/>
        </w:rPr>
        <w:br/>
        <w:t>- складывание из бумаги и салфеток различных форм и фигур. Для начала это могут быть простые треугольники и прямоугольники (необходимо сначала их разметить линиями), а затем все зависит только от вашей фантазии: кораблики, тюльпаны, самолетики и т.д. Работа с бумагой очень значима для ребенка. Нужно учить его складывать и разворачивать, скатывать, скручивать, перелистывать, мять ее;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680F">
        <w:rPr>
          <w:color w:val="000000"/>
          <w:sz w:val="28"/>
          <w:szCs w:val="28"/>
        </w:rPr>
        <w:t>-ежедневные домашние дела: лепка печенья из теста, очистка мандаринов, открывание замка ключом, игра с телефоном, помогать маме сматывать нитки в клубок, чистить обувь губкой, вытирать пыль, включать и выключать свет.</w:t>
      </w:r>
    </w:p>
    <w:p w:rsidR="00A0278F" w:rsidRDefault="00A0278F" w:rsidP="00A0278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9680F">
        <w:rPr>
          <w:b/>
          <w:bCs/>
          <w:color w:val="000000" w:themeColor="text1"/>
          <w:sz w:val="28"/>
          <w:szCs w:val="28"/>
        </w:rPr>
        <w:lastRenderedPageBreak/>
        <w:t>Что же происходит, когда ребенок занимается пальчиковой гимнастикой?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F9680F">
        <w:rPr>
          <w:color w:val="000000" w:themeColor="text1"/>
          <w:sz w:val="28"/>
          <w:szCs w:val="28"/>
        </w:rPr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F9680F">
        <w:rPr>
          <w:color w:val="000000" w:themeColor="text1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</w:t>
      </w:r>
      <w:r w:rsidRPr="00F9680F">
        <w:rPr>
          <w:color w:val="000000" w:themeColor="text1"/>
          <w:sz w:val="28"/>
          <w:szCs w:val="28"/>
        </w:rPr>
        <w:t>Малыш учится концентрировать свое внимание и правильно его распределять.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F9680F">
        <w:rPr>
          <w:color w:val="000000" w:themeColor="text1"/>
          <w:sz w:val="28"/>
          <w:szCs w:val="28"/>
        </w:rPr>
        <w:t>Если ребенок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Pr="00F9680F">
        <w:rPr>
          <w:color w:val="000000" w:themeColor="text1"/>
          <w:sz w:val="28"/>
          <w:szCs w:val="28"/>
        </w:rPr>
        <w:t>Развивается память ребенка, так как он учится запоминать определенные положения рук и последовательность движений.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 xml:space="preserve"> </w:t>
      </w:r>
      <w:r w:rsidRPr="00F9680F">
        <w:rPr>
          <w:color w:val="000000" w:themeColor="text1"/>
          <w:sz w:val="28"/>
          <w:szCs w:val="28"/>
        </w:rPr>
        <w:t>У малыша развивается воображение и фантазия. Овладев многими упражнениями, он сможет "рассказывать руками" целые истории.</w:t>
      </w:r>
    </w:p>
    <w:p w:rsidR="00A0278F" w:rsidRDefault="00A0278F" w:rsidP="00A027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 </w:t>
      </w:r>
      <w:r w:rsidRPr="00F9680F">
        <w:rPr>
          <w:color w:val="000000" w:themeColor="text1"/>
          <w:sz w:val="28"/>
          <w:szCs w:val="28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:rsidR="00A0278F" w:rsidRPr="00F9680F" w:rsidRDefault="00A0278F" w:rsidP="00A0278F">
      <w:pPr>
        <w:shd w:val="clear" w:color="auto" w:fill="FFFFFF"/>
        <w:spacing w:line="360" w:lineRule="auto"/>
        <w:ind w:firstLine="15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9680F">
        <w:rPr>
          <w:b/>
          <w:bCs/>
          <w:color w:val="000000" w:themeColor="text1"/>
          <w:sz w:val="28"/>
          <w:szCs w:val="28"/>
        </w:rPr>
        <w:t>Игры и упражнения, развивающие мелкую моторику рук.</w:t>
      </w:r>
    </w:p>
    <w:p w:rsidR="00A0278F" w:rsidRPr="00F9680F" w:rsidRDefault="00A0278F" w:rsidP="00A0278F">
      <w:pPr>
        <w:shd w:val="clear" w:color="auto" w:fill="FFFFFF"/>
        <w:spacing w:line="360" w:lineRule="auto"/>
        <w:ind w:firstLine="51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Для развития мелкой моторики руки разработано много методов и приемов, используются различные стимулирующие материалы. Для разностороннего гармоничного развития двигательных функций кисти руки необходимо тренировать руку в различных движениях – на сжатие, на растяжение, на расслабление. И поэтому мы используем следующие приемы:</w:t>
      </w:r>
    </w:p>
    <w:p w:rsidR="00A0278F" w:rsidRPr="00F9680F" w:rsidRDefault="00A0278F" w:rsidP="00A0278F">
      <w:pPr>
        <w:numPr>
          <w:ilvl w:val="0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426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lastRenderedPageBreak/>
        <w:t>Систематичность проведения игр и упражнений. Не стоит ожидать немедленных результатов, т.к</w:t>
      </w:r>
      <w:r>
        <w:rPr>
          <w:color w:val="000000" w:themeColor="text1"/>
          <w:sz w:val="28"/>
          <w:szCs w:val="28"/>
        </w:rPr>
        <w:t>.</w:t>
      </w:r>
      <w:r w:rsidRPr="00F9680F">
        <w:rPr>
          <w:color w:val="000000" w:themeColor="text1"/>
          <w:sz w:val="28"/>
          <w:szCs w:val="28"/>
        </w:rPr>
        <w:t xml:space="preserve"> навык развивается многократных его повторением;</w:t>
      </w:r>
    </w:p>
    <w:p w:rsidR="00A0278F" w:rsidRPr="00F9680F" w:rsidRDefault="00A0278F" w:rsidP="00A0278F">
      <w:pPr>
        <w:numPr>
          <w:ilvl w:val="0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426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Последовательность - (от простого к сложному). Сначала на правой руке, затем на левой; при успешном выполнении – на правой и левой руке одновременно. Недопустимо что-то пропускать и «перепрыгивать» через какие-то виды упражнений, т.к это может вызвать негативизм ребенка, который на данный момент физиологически не в состоянии справиться с заданием;</w:t>
      </w:r>
    </w:p>
    <w:p w:rsidR="00A0278F" w:rsidRPr="00F9680F" w:rsidRDefault="00A0278F" w:rsidP="00A0278F">
      <w:pPr>
        <w:numPr>
          <w:ilvl w:val="0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426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Все игры и упражнения должны проводиться по желанию ребенка, на положительном эмоциональном фоне, поэтому любое достижение малыша должно быть утилитарным и оцененным;</w:t>
      </w:r>
    </w:p>
    <w:p w:rsidR="00A0278F" w:rsidRPr="00F9680F" w:rsidRDefault="00A0278F" w:rsidP="00A0278F">
      <w:pPr>
        <w:numPr>
          <w:ilvl w:val="0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426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9680F">
        <w:rPr>
          <w:color w:val="000000" w:themeColor="text1"/>
          <w:sz w:val="28"/>
          <w:szCs w:val="28"/>
        </w:rPr>
        <w:t>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 Недопустимо переутомление ребенка в игре, которое так же может привести к негативизму.</w:t>
      </w:r>
    </w:p>
    <w:p w:rsidR="00A0278F" w:rsidRPr="00F9680F" w:rsidRDefault="00A0278F" w:rsidP="00A0278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0278F" w:rsidRPr="00081A0D" w:rsidRDefault="00A0278F" w:rsidP="00A0278F"/>
    <w:p w:rsidR="00A0278F" w:rsidRPr="00081A0D" w:rsidRDefault="00A0278F" w:rsidP="00A0278F"/>
    <w:p w:rsidR="00A0278F" w:rsidRPr="00081A0D" w:rsidRDefault="00A0278F" w:rsidP="00A0278F"/>
    <w:p w:rsidR="00A0278F" w:rsidRPr="00081A0D" w:rsidRDefault="00A0278F" w:rsidP="00A0278F"/>
    <w:p w:rsidR="00A0278F" w:rsidRPr="00081A0D" w:rsidRDefault="00A0278F" w:rsidP="00A0278F"/>
    <w:p w:rsidR="00A0278F" w:rsidRPr="00081A0D" w:rsidRDefault="00A0278F" w:rsidP="00A0278F"/>
    <w:p w:rsidR="00A0278F" w:rsidRPr="00081A0D" w:rsidRDefault="00A0278F" w:rsidP="00A0278F"/>
    <w:p w:rsidR="00A0278F" w:rsidRDefault="00A0278F" w:rsidP="00A0278F">
      <w:pPr>
        <w:spacing w:line="360" w:lineRule="auto"/>
        <w:jc w:val="both"/>
        <w:rPr>
          <w:sz w:val="28"/>
          <w:szCs w:val="28"/>
        </w:rPr>
      </w:pPr>
    </w:p>
    <w:p w:rsidR="00A0278F" w:rsidRDefault="00A0278F" w:rsidP="00A0278F">
      <w:pPr>
        <w:spacing w:line="360" w:lineRule="auto"/>
        <w:jc w:val="both"/>
        <w:rPr>
          <w:sz w:val="28"/>
          <w:szCs w:val="28"/>
        </w:rPr>
      </w:pPr>
    </w:p>
    <w:p w:rsidR="00A0278F" w:rsidRDefault="00A0278F" w:rsidP="00A0278F">
      <w:pPr>
        <w:spacing w:line="360" w:lineRule="auto"/>
        <w:jc w:val="both"/>
        <w:rPr>
          <w:sz w:val="28"/>
          <w:szCs w:val="28"/>
        </w:rPr>
      </w:pPr>
    </w:p>
    <w:p w:rsidR="00A0278F" w:rsidRDefault="00A0278F" w:rsidP="00A0278F">
      <w:pPr>
        <w:spacing w:line="360" w:lineRule="auto"/>
        <w:jc w:val="both"/>
        <w:rPr>
          <w:sz w:val="28"/>
          <w:szCs w:val="28"/>
        </w:rPr>
      </w:pPr>
    </w:p>
    <w:p w:rsidR="00A0278F" w:rsidRDefault="00A0278F" w:rsidP="00A0278F">
      <w:pPr>
        <w:spacing w:line="360" w:lineRule="auto"/>
        <w:jc w:val="both"/>
        <w:rPr>
          <w:sz w:val="28"/>
          <w:szCs w:val="28"/>
        </w:rPr>
      </w:pPr>
    </w:p>
    <w:p w:rsidR="00A0278F" w:rsidRDefault="00A0278F" w:rsidP="00A0278F">
      <w:pPr>
        <w:spacing w:line="360" w:lineRule="auto"/>
        <w:jc w:val="both"/>
        <w:rPr>
          <w:sz w:val="28"/>
          <w:szCs w:val="28"/>
        </w:rPr>
      </w:pPr>
    </w:p>
    <w:p w:rsidR="00A0278F" w:rsidRDefault="00A0278F" w:rsidP="00A0278F">
      <w:pPr>
        <w:spacing w:line="360" w:lineRule="auto"/>
        <w:jc w:val="both"/>
        <w:rPr>
          <w:sz w:val="28"/>
          <w:szCs w:val="28"/>
        </w:rPr>
      </w:pPr>
    </w:p>
    <w:p w:rsidR="00EC2B47" w:rsidRDefault="00EC2B47">
      <w:bookmarkStart w:id="0" w:name="_GoBack"/>
      <w:bookmarkEnd w:id="0"/>
    </w:p>
    <w:sectPr w:rsidR="00EC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5781C"/>
    <w:multiLevelType w:val="multilevel"/>
    <w:tmpl w:val="312276AE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9"/>
    <w:rsid w:val="00263E39"/>
    <w:rsid w:val="00A0278F"/>
    <w:rsid w:val="00E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CFFC-CAB0-4061-B00F-0A76A4FE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0278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2024-09-02T07:27:00Z</dcterms:created>
  <dcterms:modified xsi:type="dcterms:W3CDTF">2024-09-02T07:28:00Z</dcterms:modified>
</cp:coreProperties>
</file>