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9A" w:rsidRDefault="00C8409A" w:rsidP="00C8409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409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28510" cy="8839200"/>
            <wp:effectExtent l="0" t="0" r="0" b="0"/>
            <wp:docPr id="1" name="Рисунок 1" descr="C:\Users\User\Documents\Scanned Documents\Рисунок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62" cy="884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9A" w:rsidRDefault="00C8409A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0F82" w:rsidRPr="003F0F82" w:rsidRDefault="007A05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 xml:space="preserve">Второй год на базе МАДОУ № 1 функционирует краевая </w:t>
      </w:r>
      <w:proofErr w:type="spellStart"/>
      <w:r>
        <w:rPr>
          <w:rFonts w:ascii="Times New Roman" w:hAnsi="Times New Roman" w:cs="Times New Roman"/>
          <w:sz w:val="28"/>
        </w:rPr>
        <w:t>апробационная</w:t>
      </w:r>
      <w:proofErr w:type="spellEnd"/>
      <w:r>
        <w:rPr>
          <w:rFonts w:ascii="Times New Roman" w:hAnsi="Times New Roman" w:cs="Times New Roman"/>
          <w:sz w:val="28"/>
        </w:rPr>
        <w:t xml:space="preserve"> площадка по апробации УМК «Детский сад 2100»</w:t>
      </w:r>
      <w:r w:rsidR="003F0F82">
        <w:rPr>
          <w:rFonts w:ascii="Times New Roman" w:hAnsi="Times New Roman" w:cs="Times New Roman"/>
          <w:sz w:val="28"/>
        </w:rPr>
        <w:t xml:space="preserve">. По данной программе ведет воспитательно – образовательную деятельность вторая старшая группа «Пчелки». Второй год мы ведем свою работу в рамках выбранной темы: </w:t>
      </w:r>
      <w:r w:rsidR="00760507">
        <w:rPr>
          <w:rFonts w:ascii="Times New Roman" w:hAnsi="Times New Roman" w:cs="Times New Roman"/>
          <w:sz w:val="28"/>
        </w:rPr>
        <w:t>«</w:t>
      </w:r>
      <w:r w:rsidR="003F0F82" w:rsidRPr="003F0F82">
        <w:rPr>
          <w:rFonts w:ascii="Times New Roman" w:hAnsi="Times New Roman" w:cs="Times New Roman"/>
          <w:sz w:val="28"/>
        </w:rPr>
        <w:t>Мотивационная готовность и повышение интереса у детей к школьному обучению посредствам реализации ООП ДО «Детский сад 2100».</w:t>
      </w:r>
    </w:p>
    <w:p w:rsidR="00C25DF3" w:rsidRDefault="00814A2B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разработан план мероприятий по реализаци</w:t>
      </w:r>
      <w:r w:rsidR="00760507">
        <w:rPr>
          <w:rFonts w:ascii="Times New Roman" w:hAnsi="Times New Roman" w:cs="Times New Roman"/>
          <w:sz w:val="28"/>
        </w:rPr>
        <w:t>и УМК «Детский сад 2100» на 2018</w:t>
      </w:r>
      <w:r>
        <w:rPr>
          <w:rFonts w:ascii="Times New Roman" w:hAnsi="Times New Roman" w:cs="Times New Roman"/>
          <w:sz w:val="28"/>
        </w:rPr>
        <w:t xml:space="preserve"> – 201</w:t>
      </w:r>
      <w:r w:rsidR="0076050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  <w:r w:rsidR="0076050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60507" w:rsidRP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Так как основными требованиями в современном образовании со стороны школы является умение детей считать, как минимум знать буквы, а со стороны психологической готовности важно развитие всех познавательных функций, таких как память, внимание, мышление, речь и т.д. для реализации данной задачи были выбраны парциальные программы, входящие в УМК «Детский сад 2100», относящиеся к областям: речевое развитие, познавательное развитие, художественно – эстетическое развитие.</w:t>
      </w:r>
    </w:p>
    <w:p w:rsid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ведет свою работу по следующим парциальным программам: </w:t>
      </w:r>
    </w:p>
    <w:p w:rsidR="00760507" w:rsidRDefault="00760507" w:rsidP="00887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«Моя математика»</w:t>
      </w:r>
    </w:p>
    <w:p w:rsidR="00760507" w:rsidRDefault="00760507" w:rsidP="00887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 xml:space="preserve">«По дороге к азбуке» </w:t>
      </w:r>
    </w:p>
    <w:p w:rsidR="00760507" w:rsidRDefault="00760507" w:rsidP="00887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 xml:space="preserve">«Здравствуй, мир!» </w:t>
      </w:r>
    </w:p>
    <w:p w:rsidR="00760507" w:rsidRPr="00760507" w:rsidRDefault="00760507" w:rsidP="00887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«Наши книжки»</w:t>
      </w:r>
    </w:p>
    <w:p w:rsidR="00814A2B" w:rsidRDefault="007D2F9B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проводимой работы были проведены следующие мероприятия:</w:t>
      </w:r>
    </w:p>
    <w:p w:rsidR="00760507" w:rsidRP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Заседание творческой группы:</w:t>
      </w:r>
    </w:p>
    <w:p w:rsidR="00760507" w:rsidRP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1. Установочное «Цели и задачи работы на год»</w:t>
      </w:r>
    </w:p>
    <w:p w:rsidR="00760507" w:rsidRP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2. Плюсы и минусы программы в подготовке детей к школьному обучению»</w:t>
      </w:r>
    </w:p>
    <w:p w:rsidR="00760507" w:rsidRPr="00760507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3. Итоговое «Подведение итогов работы за год»</w:t>
      </w:r>
    </w:p>
    <w:p w:rsidR="00EC6B35" w:rsidRDefault="00760507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507">
        <w:rPr>
          <w:rFonts w:ascii="Times New Roman" w:hAnsi="Times New Roman" w:cs="Times New Roman"/>
          <w:sz w:val="28"/>
        </w:rPr>
        <w:t>Трансляция опыта работы</w:t>
      </w:r>
      <w:r>
        <w:rPr>
          <w:rFonts w:ascii="Times New Roman" w:hAnsi="Times New Roman" w:cs="Times New Roman"/>
          <w:sz w:val="28"/>
        </w:rPr>
        <w:t xml:space="preserve">: </w:t>
      </w:r>
    </w:p>
    <w:p w:rsidR="00760507" w:rsidRDefault="00EC6B35" w:rsidP="008874C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C6B35">
        <w:rPr>
          <w:rFonts w:ascii="Times New Roman" w:hAnsi="Times New Roman" w:cs="Times New Roman"/>
          <w:sz w:val="28"/>
        </w:rPr>
        <w:t xml:space="preserve">Сарибекян В.А. показала </w:t>
      </w:r>
      <w:r w:rsidR="00760507" w:rsidRPr="00EC6B35">
        <w:rPr>
          <w:rFonts w:ascii="Times New Roman" w:hAnsi="Times New Roman" w:cs="Times New Roman"/>
          <w:sz w:val="28"/>
        </w:rPr>
        <w:t xml:space="preserve">мастер – класс </w:t>
      </w:r>
      <w:r w:rsidRPr="00EC6B35">
        <w:rPr>
          <w:rFonts w:ascii="Times New Roman" w:hAnsi="Times New Roman" w:cs="Times New Roman"/>
          <w:sz w:val="28"/>
        </w:rPr>
        <w:t xml:space="preserve">на тему «Восприятие художественной литературы, как средство художественно-эстетического развития, в образовательной системе «Детский сад </w:t>
      </w:r>
      <w:r w:rsidRPr="00EC6B35">
        <w:rPr>
          <w:rFonts w:ascii="Times New Roman" w:hAnsi="Times New Roman" w:cs="Times New Roman"/>
          <w:sz w:val="28"/>
        </w:rPr>
        <w:lastRenderedPageBreak/>
        <w:t>2100» в рамках районного фестиваля педагогического мастерства «Знаем, умеем, научим».</w:t>
      </w:r>
    </w:p>
    <w:p w:rsidR="00760507" w:rsidRPr="00700969" w:rsidRDefault="00EC6B35" w:rsidP="008874CB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969">
        <w:rPr>
          <w:rFonts w:ascii="Times New Roman" w:hAnsi="Times New Roman" w:cs="Times New Roman"/>
          <w:sz w:val="28"/>
        </w:rPr>
        <w:t>Сарибекян В.А. стала победителем конкурса видеоматериалов по теме «Организация познавательно – исследовательской деятельности дошкольников средствами пособий ООП ДО «Детский сад 2100» в номинации «Вдохновение и педагогический артистизм»</w:t>
      </w:r>
      <w:r w:rsidR="00700969" w:rsidRPr="00700969">
        <w:rPr>
          <w:rFonts w:ascii="Times New Roman" w:hAnsi="Times New Roman" w:cs="Times New Roman"/>
          <w:sz w:val="28"/>
        </w:rPr>
        <w:t>.</w:t>
      </w:r>
    </w:p>
    <w:p w:rsidR="001E0F2E" w:rsidRDefault="001E0F2E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ра</w:t>
      </w:r>
      <w:r w:rsidR="00EC6B35">
        <w:rPr>
          <w:rFonts w:ascii="Times New Roman" w:hAnsi="Times New Roman" w:cs="Times New Roman"/>
          <w:sz w:val="28"/>
        </w:rPr>
        <w:t>боты площадки был</w:t>
      </w:r>
      <w:r w:rsidR="00700969">
        <w:rPr>
          <w:rFonts w:ascii="Times New Roman" w:hAnsi="Times New Roman" w:cs="Times New Roman"/>
          <w:sz w:val="28"/>
        </w:rPr>
        <w:t xml:space="preserve"> прослушан</w:t>
      </w:r>
      <w:r w:rsidR="00EC6B35">
        <w:rPr>
          <w:rFonts w:ascii="Times New Roman" w:hAnsi="Times New Roman" w:cs="Times New Roman"/>
          <w:sz w:val="28"/>
        </w:rPr>
        <w:t xml:space="preserve"> 31 обучающий </w:t>
      </w:r>
      <w:proofErr w:type="spellStart"/>
      <w:r w:rsidR="00EC6B35"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4317A" w:rsidRDefault="001E0F2E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Сарибекян В.А., Павлычева К.Б. приняли участие в вые</w:t>
      </w:r>
      <w:r w:rsidR="00D4317A">
        <w:rPr>
          <w:rFonts w:ascii="Times New Roman" w:hAnsi="Times New Roman" w:cs="Times New Roman"/>
          <w:sz w:val="28"/>
        </w:rPr>
        <w:t>здных семинарах в г. Краснодаре.</w:t>
      </w:r>
    </w:p>
    <w:p w:rsidR="00D4317A" w:rsidRDefault="00D4317A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Итоговое мероприятие за год с показом открытой комплексной образовательной деятельности с воспитанниками средствами УМК «Детский сад 2100».</w:t>
      </w:r>
    </w:p>
    <w:p w:rsidR="00B01612" w:rsidRPr="00B01612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Оформление стендов для родителей:</w:t>
      </w:r>
    </w:p>
    <w:p w:rsidR="00B01612" w:rsidRPr="00B01612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1. Психологическая компетенция и диалоговое общение с детьми практические советы, рекомендации</w:t>
      </w:r>
    </w:p>
    <w:p w:rsidR="00B01612" w:rsidRPr="00B01612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2. «Книга в жизни детей»</w:t>
      </w:r>
    </w:p>
    <w:p w:rsidR="00B01612" w:rsidRPr="00B01612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3. «Опыты дома»</w:t>
      </w:r>
    </w:p>
    <w:p w:rsidR="00D4317A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4. Выставка работ художественно-продуктивной деятельности «Чему мы научились за год»</w:t>
      </w:r>
    </w:p>
    <w:p w:rsidR="00B01612" w:rsidRDefault="00B01612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612">
        <w:rPr>
          <w:rFonts w:ascii="Times New Roman" w:hAnsi="Times New Roman" w:cs="Times New Roman"/>
          <w:sz w:val="28"/>
        </w:rPr>
        <w:t>Тематическая проверка «Развитие психологической компетентности педагогов как одно из средств диалогового общения»</w:t>
      </w:r>
      <w:r>
        <w:rPr>
          <w:rFonts w:ascii="Times New Roman" w:hAnsi="Times New Roman" w:cs="Times New Roman"/>
          <w:sz w:val="28"/>
        </w:rPr>
        <w:t>.</w:t>
      </w:r>
    </w:p>
    <w:p w:rsidR="00AF2E64" w:rsidRPr="00AF2E64" w:rsidRDefault="00AF2E64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работы творческая группа решила п</w:t>
      </w:r>
      <w:r w:rsidRPr="00AF2E64">
        <w:rPr>
          <w:rFonts w:ascii="Times New Roman" w:hAnsi="Times New Roman" w:cs="Times New Roman"/>
          <w:sz w:val="28"/>
        </w:rPr>
        <w:t xml:space="preserve">родолжить работу по теме </w:t>
      </w:r>
      <w:proofErr w:type="spellStart"/>
      <w:r w:rsidRPr="00AF2E64">
        <w:rPr>
          <w:rFonts w:ascii="Times New Roman" w:hAnsi="Times New Roman" w:cs="Times New Roman"/>
          <w:sz w:val="28"/>
        </w:rPr>
        <w:t>апробационной</w:t>
      </w:r>
      <w:proofErr w:type="spellEnd"/>
      <w:r w:rsidRPr="00AF2E64">
        <w:rPr>
          <w:rFonts w:ascii="Times New Roman" w:hAnsi="Times New Roman" w:cs="Times New Roman"/>
          <w:sz w:val="28"/>
        </w:rPr>
        <w:t xml:space="preserve"> площадки «Мотивационная готовность и повышение интереса у детей к школьному обучению посредствам реализации ООП ДО «Детский сад 2100».</w:t>
      </w:r>
    </w:p>
    <w:p w:rsidR="00AF2E64" w:rsidRPr="00AF2E64" w:rsidRDefault="008874CB" w:rsidP="0088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 – 2020</w:t>
      </w:r>
      <w:r w:rsidR="00AF2E64">
        <w:rPr>
          <w:rFonts w:ascii="Times New Roman" w:hAnsi="Times New Roman" w:cs="Times New Roman"/>
          <w:sz w:val="28"/>
        </w:rPr>
        <w:t xml:space="preserve"> год продолжить в</w:t>
      </w:r>
      <w:r w:rsidR="00AF2E64" w:rsidRPr="00AF2E64">
        <w:rPr>
          <w:rFonts w:ascii="Times New Roman" w:hAnsi="Times New Roman" w:cs="Times New Roman"/>
          <w:sz w:val="28"/>
        </w:rPr>
        <w:t xml:space="preserve">ести образовательную деятельность по парциальным программам: «Моя математика», </w:t>
      </w:r>
      <w:r w:rsidR="00AF2E64">
        <w:rPr>
          <w:rFonts w:ascii="Times New Roman" w:hAnsi="Times New Roman" w:cs="Times New Roman"/>
          <w:sz w:val="28"/>
        </w:rPr>
        <w:t>«По дороге к азбуке»</w:t>
      </w:r>
      <w:r>
        <w:rPr>
          <w:rFonts w:ascii="Times New Roman" w:hAnsi="Times New Roman" w:cs="Times New Roman"/>
          <w:sz w:val="28"/>
        </w:rPr>
        <w:t>, «Наши книжки», «Здравствуй мир!» и апробировать программу «Я – словечко, ты – словечко».</w:t>
      </w:r>
    </w:p>
    <w:sectPr w:rsidR="00AF2E64" w:rsidRPr="00AF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51BD"/>
    <w:multiLevelType w:val="hybridMultilevel"/>
    <w:tmpl w:val="327626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D145E"/>
    <w:multiLevelType w:val="hybridMultilevel"/>
    <w:tmpl w:val="413AB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903F6"/>
    <w:multiLevelType w:val="hybridMultilevel"/>
    <w:tmpl w:val="0E7E54BC"/>
    <w:lvl w:ilvl="0" w:tplc="5F8CF49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4330A"/>
    <w:multiLevelType w:val="hybridMultilevel"/>
    <w:tmpl w:val="C0924B28"/>
    <w:lvl w:ilvl="0" w:tplc="3D902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A1E7F"/>
    <w:multiLevelType w:val="hybridMultilevel"/>
    <w:tmpl w:val="422634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B5CE7"/>
    <w:multiLevelType w:val="hybridMultilevel"/>
    <w:tmpl w:val="A4B2C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405A2B"/>
    <w:multiLevelType w:val="hybridMultilevel"/>
    <w:tmpl w:val="CD76B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0F04F8"/>
    <w:multiLevelType w:val="hybridMultilevel"/>
    <w:tmpl w:val="BF3A9792"/>
    <w:lvl w:ilvl="0" w:tplc="A00A1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940EE3"/>
    <w:multiLevelType w:val="hybridMultilevel"/>
    <w:tmpl w:val="86D8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C4327"/>
    <w:multiLevelType w:val="hybridMultilevel"/>
    <w:tmpl w:val="C3C4B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A"/>
    <w:rsid w:val="00020A29"/>
    <w:rsid w:val="001E0F2E"/>
    <w:rsid w:val="003F0F82"/>
    <w:rsid w:val="004503D8"/>
    <w:rsid w:val="00675A9A"/>
    <w:rsid w:val="00700969"/>
    <w:rsid w:val="00760507"/>
    <w:rsid w:val="007A0512"/>
    <w:rsid w:val="007D2F9B"/>
    <w:rsid w:val="00814A2B"/>
    <w:rsid w:val="008874CB"/>
    <w:rsid w:val="008B33A1"/>
    <w:rsid w:val="009E197D"/>
    <w:rsid w:val="00AE26CD"/>
    <w:rsid w:val="00AF2E64"/>
    <w:rsid w:val="00B01612"/>
    <w:rsid w:val="00C25DF3"/>
    <w:rsid w:val="00C8409A"/>
    <w:rsid w:val="00D4317A"/>
    <w:rsid w:val="00DA1AAF"/>
    <w:rsid w:val="00E23F36"/>
    <w:rsid w:val="00E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B0EF-8BFF-488F-852A-C359F5C8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2019-10-29T07:34:00Z</cp:lastPrinted>
  <dcterms:created xsi:type="dcterms:W3CDTF">2018-06-27T11:53:00Z</dcterms:created>
  <dcterms:modified xsi:type="dcterms:W3CDTF">2019-10-29T07:39:00Z</dcterms:modified>
</cp:coreProperties>
</file>