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D3" w:rsidRPr="009B3511" w:rsidRDefault="006135D3" w:rsidP="00613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  <w:r w:rsidRPr="009B3511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Тема: «</w:t>
      </w:r>
      <w:r w:rsidRPr="009B3511">
        <w:rPr>
          <w:rFonts w:ascii="Times New Roman" w:hAnsi="Times New Roman" w:cs="Times New Roman"/>
          <w:sz w:val="48"/>
          <w:szCs w:val="48"/>
        </w:rPr>
        <w:t>Нейропсихологические игры как средство развития речи детей старшего дошкольного возраста»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Основоположник отечественной нейропсихологии Александр Романович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Лурия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отмечал, что высшие психические функции возникают на основе относительно элементарных моторных и сенсорных процессов.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утверждают, что нарушение межполушарного взаимодействия у детей в дальнейшем является одной из причин недостатков речи, чтения и письма.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 В настоящее время актуальным является использование нейропсихологического подхода в развитии детей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подход основывается на последних современных исследованиях в области физиологии, и нейропсихологии, в которых рассматриваются пути коррекции психического развития детей.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они </w:t>
      </w:r>
      <w:proofErr w:type="gram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proofErr w:type="gram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технологией, способствуют развитию всех психических процессов. Посредством применения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замечено улучшение когнитивного развития дошкольников.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Нейроигры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улучшению всех психических процессов ребенка </w:t>
      </w:r>
      <w:r w:rsidRPr="00E1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(внимания, памяти, мышления, речи и др.)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развитию его эмоционально-волевой сферы. Улучшение мозгового кровообращения, развитие новых нейронных связей в коре головного мозга, приводит к повышению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снижению конфликтности, возбудимости.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выделить цели и задачи использования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с детьми дошкольного возраста.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интеллектуального, психомоторного развития детей.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12F95" w:rsidRPr="00E12F95" w:rsidRDefault="00E12F95" w:rsidP="00E1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и запуск речевых процессов</w:t>
      </w:r>
    </w:p>
    <w:p w:rsidR="00E12F95" w:rsidRPr="00E12F95" w:rsidRDefault="00E12F95" w:rsidP="00E1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когнитивных способностей</w:t>
      </w:r>
    </w:p>
    <w:p w:rsidR="00E12F95" w:rsidRPr="00E12F95" w:rsidRDefault="00E12F95" w:rsidP="00E1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сферы</w:t>
      </w:r>
    </w:p>
    <w:p w:rsidR="00E12F95" w:rsidRPr="00E12F95" w:rsidRDefault="00E12F95" w:rsidP="00E1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игры осуществляются на балансировочной доске с использованием игр на удержание равновесия. Также используются игры на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бабуте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фитболмячами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этих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придерживаться следующих педагогических условий организации: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проводятся на коврике, чтобы в случае падения ребенка, оно было безопасным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проводятся босиком для воздействия на стопы ребенка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игрой проводится инструктаж по технике безопасности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использует сюрпризный или соревновательный момент, чтобы заинтересовать детей игрой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знакомит детей с правилами игры и ее значением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игры воспитатель хвалит детей, отмечает их заслуги</w:t>
      </w:r>
    </w:p>
    <w:p w:rsidR="00E12F95" w:rsidRPr="00E12F95" w:rsidRDefault="00E12F95" w:rsidP="00E12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игра приносила детям удовольствие.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Нейроигры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улучшают интеллектуальные, коммуникативные, познавательные и поведенческие процессы у детей дошкольного возраста.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Нейроигры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 у детей психические способности, помогают максимально активизировать заложенные в ребенке природные задатки, раскрыть их.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утренней или бодрящей гимнастики поможет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Замечено, что использование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улучшению концентрации внимания,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развитию памяти, интеллектуальных способностей, улучшение мелкой моторики, пространственного восприятия и воображения.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обеспечить вовлечение родителей в воспитательно-образовательный процесс, познакомить их с особенностями 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нейропсихологического подхода, провести ряд консультаций, мастер-классов по обучению родителей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нейроиграм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использование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практике работы с детьми дошкольного возраста оправдано и способствует развитию личности дошкольника.</w:t>
      </w:r>
    </w:p>
    <w:p w:rsid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1. Сиротюк А.Л.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«Нейропсихологическое и психофизиологическое сопровождение обучения»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Москва, 2003 год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Сазонов В. Ф., Кириллова Л. П.,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Мосунов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О, П.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против стрессов: Учебно-методическое пособие / РГПУ. Рязань, 2012.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4. Сиротюк А. Л. Упражнения для психомоторного развития дошкольников: Практическое пособие. М.: АРКТИ, 2014.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6. Хомская Е.Д. Нейропсихология. Москва, 1987 год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7. Цветкова Л.С.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«Методика нейропсихологической диагностики детей»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Москва, 2000 г.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Нейроигры</w:t>
      </w:r>
      <w:proofErr w:type="spellEnd"/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рекомендовать следующие игры: на балансировочной доске:</w:t>
      </w:r>
    </w:p>
    <w:p w:rsidR="00E12F95" w:rsidRPr="00E12F95" w:rsidRDefault="00E12F95" w:rsidP="00E12F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«Поймай арбуз»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подбрасывание большого мяча</w:t>
      </w:r>
    </w:p>
    <w:p w:rsidR="00E12F95" w:rsidRPr="00E12F95" w:rsidRDefault="00E12F95" w:rsidP="00E12F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«Расколи кокос»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: отбивание большого мяча от пола</w:t>
      </w:r>
    </w:p>
    <w:p w:rsidR="00E12F95" w:rsidRPr="00E12F95" w:rsidRDefault="00E12F95" w:rsidP="00E12F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«Пойма яйцо и не разбей»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подбрасывание маленького резинового мяча</w:t>
      </w:r>
    </w:p>
    <w:p w:rsidR="00E12F95" w:rsidRPr="00E12F95" w:rsidRDefault="00E12F95" w:rsidP="00E12F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«Жонглер»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перебрасывание маленького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мяча с одной руки в другую;</w:t>
      </w:r>
    </w:p>
    <w:p w:rsid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Приведем примеры </w:t>
      </w:r>
      <w:proofErr w:type="gram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proofErr w:type="gram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подвижных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 камушкам»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На ковре раскладываются морские гладкие камни и карточки. Дети двигаются по кругу, наступая на камушек и карточку под речитатив: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камушкам пойдем,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Гладкий камушек возьмем.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ребенок берет тот камушек, на который наступил.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по камушкам пойдем,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 сюрприз себе возьмем.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ребенок берет ту карточку, на которую наступил. На карточках могут быть изображены фрукты, овощи, игрушки.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игры педагог спрашивает, кто больше всего нашел овощей, фруктов или камней.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«Передай письмо слону»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игры, воспитатель предлагает детям встать в круг и изобразить слона: ухо плотно прижать к плечу, вытянуть одну руку, как хобот слона, и начать рисовать ею восьмерку. Воспитатель держит в своей руке-хоботе письмо и сообщает: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«Мама слон пишет письмо своему слоненку Олечке»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письмо передается по кругу от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«слона к слону»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таким способом. Это одно из наиболее эффективных упражнений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«Гимнастики мозга»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разработал Пол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Деннисон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Оно активизирует и балансирует всю целостную систему организма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«интеллект – тело»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, улучшает у детей концентрацию внимания.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«Полоса препятствий»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этой игры необходимо подготовить отпечатки ладоней и ступней, которые раскладываются в две линии. Затем дети строятся в две колонны. Проходят препятствие, наступая руками и ногами на отпечатки. Можно использовать соревновательный момент, проводить игру по типу веселых стартов.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игр малой подвижности хорошо использовать русскую народную игру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«Ладушки»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которую играют по парам. Вначале при обучении этой игре применяется упрощенный вариант: на раз – хлопок своими ладонями друг об друга, на два – хлопок о ладони друга. По мере усвоения навыка игра усложняется: на раз – хлопок своими ладонями друг об друга, на два – хлопок правой ладони о правую ладонь друга, на три – хлопок своими ладонями друг об друга, на четыре — хлопок левой ладони о левую ладонь друга, на пять игра повторяется. Можно использовать речитатив Кони-кони-кони, сидели на балконе». Замечено, что такая игра дается детям не сразу, но по мере ее освоения, дети начинают очень хорошо в ней ориентироваться, у них улучшается не только ловкость и координация, но и развиваются мыслительные процессы.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«Цапля»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дети двигаются по коврику босиком. По команде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«Цапля»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должны встать одной стопой на деревянный брусочек, другую согнуть в колене, прижать к ноге и замереть. Водящий медленно обходит детей, замечает того, кто пошелохнется.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Такая игра эффективно воздействует на стопу. Осуществляется ее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способствует активизации подвижности стопы, суставов и пальцев ног.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«Орел»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дети гуляют по коврику босиком. По команде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«орлы замрите»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должны встать на одну ногу, другую закинуть на колено, присесть в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переплести руки перед собой. Поза напоминает позу орла из йоги. Водящий медленно обходит детей, замечает того, кто пошелохнется. Этот игрок становится водящим.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</w:t>
      </w:r>
      <w:proofErr w:type="spell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нейроигры</w:t>
      </w:r>
      <w:proofErr w:type="spellEnd"/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«Прищепки»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проводится с цветными прищепками, которые необходимо собирать двумя руками. Левая рука, например, собирает желтые прищепки, а правая, красные.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«Лабиринты»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представляет собой поле, на которую наклеен шнурок, необходимо левой и правой рукой одновременно двигаться по лабиринтам.</w:t>
      </w:r>
    </w:p>
    <w:p w:rsidR="00E12F95" w:rsidRPr="00E12F95" w:rsidRDefault="00E12F95" w:rsidP="00E12F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«Кристаллы»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представляет собой большое поле </w:t>
      </w:r>
      <w:r w:rsidRPr="00E12F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(45 на 45 см.)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которое нанесены квадраты, указаны стрелочки и разложены цветные кристаллы. Играют два игрока. Они передвигают фишки от старта к финишу и собирают кристаллы. Для определения количества ходов используют кубик. При этом игрок должен </w:t>
      </w:r>
      <w:proofErr w:type="gramStart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слух</w:t>
      </w:r>
      <w:proofErr w:type="gramEnd"/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произнести, сколько ему клеток и в каком направлении нужно пройти. Например: </w:t>
      </w:r>
      <w:r w:rsidRPr="00E1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«Три клетки прямо, повернуть на одну клетку налево и две клетки вверх»</w:t>
      </w:r>
      <w:r w:rsidRPr="00E12F95">
        <w:rPr>
          <w:rFonts w:ascii="Times New Roman" w:eastAsia="Times New Roman" w:hAnsi="Times New Roman" w:cs="Times New Roman"/>
          <w:color w:val="000000"/>
          <w:sz w:val="28"/>
          <w:szCs w:val="28"/>
        </w:rPr>
        <w:t>. Выигрывает тот, кто соберет больше кристаллов.</w:t>
      </w:r>
    </w:p>
    <w:p w:rsidR="003C40D9" w:rsidRDefault="003C40D9" w:rsidP="003C4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Нейропсихологические  игры  и приёмы</w:t>
      </w:r>
      <w:r w:rsidRPr="003C40D9">
        <w:rPr>
          <w:rFonts w:ascii="Times New Roman" w:hAnsi="Times New Roman" w:cs="Times New Roman"/>
          <w:sz w:val="28"/>
          <w:szCs w:val="28"/>
        </w:rPr>
        <w:t>, которые использую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40D9">
        <w:rPr>
          <w:rFonts w:ascii="Times New Roman" w:hAnsi="Times New Roman" w:cs="Times New Roman"/>
          <w:sz w:val="28"/>
          <w:szCs w:val="28"/>
        </w:rPr>
        <w:t xml:space="preserve"> на индивидуальных и подгрупповых занятиях с детьми в коррекционной работе.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1. Упражнения и игры с мячом (мяч – это самое универсальное оборудование) С мячом можно проводить игры и упражнения, как индивидуальные, парные, так и командные, общие. Они могут быть разными: кидать мяч двумя руками одновременно, как вперёд, так и назад (за спину) – просто, а можно в цель; подбрасывать и перекидывать одной рукой, а ловить другой; сбивать мишень; отбивать о стену – ловить, перепрыгивать через него и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C40D9">
        <w:rPr>
          <w:rFonts w:ascii="Times New Roman" w:hAnsi="Times New Roman" w:cs="Times New Roman"/>
          <w:sz w:val="28"/>
          <w:szCs w:val="28"/>
        </w:rPr>
        <w:t xml:space="preserve"> и т.п. Мячи чем более разнообразных размеров, форм, фактур и веса вы используете, тем больше вы создаёте условий для развития ребёнка. 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 xml:space="preserve">При выполнении различных действий с мячами можно подключать речевое сопровождение, например, повторять автоматизирующий в речи слоги или ряд слогов/слов; подбирать признании предметов, действия, признаки времён года и т.д. в зависимости от того, что изучается по основной программа, согласно планированию коррекционной работы. </w:t>
      </w:r>
      <w:proofErr w:type="gramEnd"/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В начале комплекса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упражнений можно использовать одно – два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упражнения и сопровождать их стихами.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proofErr w:type="gramStart"/>
      <w:r w:rsidRPr="003C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упражнениях можно использовать разноименное поднимание ног и рук, а также задания для рук при выполнении привычных упражнений – при выполнении приседаний менять положение рук в определенном порядке на каждое приседание. Приступать к занятиям следует, постепенно включая по одному (или по два) простых задания, например, менять ведущую руку при выполнении упражнения. Данные упражнения использую в качестве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>.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4. Игры с шариками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5. Использование сенсорных мешочков. Перекладывание мешочков, согласно предлагаемым схемам с подключением речевого сопровождения.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6. Рисование двумя руками.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7. Работа с ритмами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 ритмов по образцу. Развивает не только чувство ритма, но и умение повторять последовательность движений.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Нейроклассики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». Отличная, удивительная, веселая и динамичная игра на развитие концентрации внимания, памяти, крупной моторики, координации движений, также снимает стресс, депрессию и поднимает настроение.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9. Игры с использованием массажных ковриков либо ковриков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, использую для тренировки ориентации в пространстве и закрепления понятия цвета; можно использовать для автоматизации и дифференциации звуков, например, на желтый коврик наступаем говорим </w:t>
      </w:r>
      <w:proofErr w:type="gramStart"/>
      <w:r w:rsidRPr="003C40D9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3C40D9">
        <w:rPr>
          <w:rFonts w:ascii="Times New Roman" w:hAnsi="Times New Roman" w:cs="Times New Roman"/>
          <w:sz w:val="28"/>
          <w:szCs w:val="28"/>
        </w:rPr>
        <w:t xml:space="preserve">а-, на зелёный – -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- и т.д.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10. Игры с использованием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. Можно бросать кольца и проговаривать слова по слогам, либо любой отрабатываемый материал.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11. Двуручная сортировка любых имеющихся 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сортёров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12. Дыхательная гимнастика Сильный речевой выдох – залог успешной коррекции звукопроизношения. Кроме того, дыхательная гимнастика повышает тонус деятельности мозга.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Что делать: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lastRenderedPageBreak/>
        <w:t xml:space="preserve">• пускать мыльные пузыри;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• дуть через соломинку;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• дуть на игрушечный флюгер/</w:t>
      </w:r>
      <w:proofErr w:type="spellStart"/>
      <w:r w:rsidRPr="003C40D9">
        <w:rPr>
          <w:rFonts w:ascii="Times New Roman" w:hAnsi="Times New Roman" w:cs="Times New Roman"/>
          <w:sz w:val="28"/>
          <w:szCs w:val="28"/>
        </w:rPr>
        <w:t>ветродуй</w:t>
      </w:r>
      <w:proofErr w:type="spellEnd"/>
      <w:r w:rsidRPr="003C4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• задувать свечки; • сдувать ватку со стола;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 • дуть на бумажные кораблики, плавающие в чаше с водой;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• самостоятельно сделать из бумаги бабочку/пчёлку/листик, подвесить фигуру на ниточку и просить ребёнка на неё подуть;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• делать мыльные пузыри в воде через соломинку и т.д. </w:t>
      </w:r>
    </w:p>
    <w:p w:rsid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 xml:space="preserve">13. Использование игры «Чудесный мешочек» (Ощупывание букв, цифр, различных предметов без зрительного подкрепления). Систематическое использование нейропсихологических упражнений и игр оказывает положительное влияние на коррекцию обучения, развития интеллекта и улучшает состояние физического здоровья, снижает утомляемость, повышает способность к произвольному контролю, а в свою очередь и способствует коррекции недостатков развития дошкольников с задержкой психического развития. </w:t>
      </w:r>
    </w:p>
    <w:p w:rsidR="001F1CCF" w:rsidRPr="003C40D9" w:rsidRDefault="003C40D9">
      <w:pPr>
        <w:rPr>
          <w:rFonts w:ascii="Times New Roman" w:hAnsi="Times New Roman" w:cs="Times New Roman"/>
          <w:sz w:val="28"/>
          <w:szCs w:val="28"/>
        </w:rPr>
      </w:pPr>
      <w:r w:rsidRPr="003C40D9">
        <w:rPr>
          <w:rFonts w:ascii="Times New Roman" w:hAnsi="Times New Roman" w:cs="Times New Roman"/>
          <w:sz w:val="28"/>
          <w:szCs w:val="28"/>
        </w:rPr>
        <w:t>Таким образом, использование нейропсихологических игр способствует преодолению и коррек</w:t>
      </w:r>
      <w:r>
        <w:rPr>
          <w:rFonts w:ascii="Times New Roman" w:hAnsi="Times New Roman" w:cs="Times New Roman"/>
          <w:sz w:val="28"/>
          <w:szCs w:val="28"/>
        </w:rPr>
        <w:t>ции имеющихся у детей нарушений.</w:t>
      </w:r>
    </w:p>
    <w:sectPr w:rsidR="001F1CCF" w:rsidRPr="003C40D9" w:rsidSect="00E12F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D6C"/>
    <w:multiLevelType w:val="multilevel"/>
    <w:tmpl w:val="06F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1720F"/>
    <w:multiLevelType w:val="multilevel"/>
    <w:tmpl w:val="EC8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35F24"/>
    <w:multiLevelType w:val="multilevel"/>
    <w:tmpl w:val="8B3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F95"/>
    <w:rsid w:val="001F1CCF"/>
    <w:rsid w:val="003C40D9"/>
    <w:rsid w:val="006135D3"/>
    <w:rsid w:val="009700FE"/>
    <w:rsid w:val="009B3511"/>
    <w:rsid w:val="00E12F95"/>
    <w:rsid w:val="00E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2F95"/>
    <w:rPr>
      <w:b/>
      <w:bCs/>
    </w:rPr>
  </w:style>
  <w:style w:type="character" w:styleId="a5">
    <w:name w:val="Emphasis"/>
    <w:basedOn w:val="a0"/>
    <w:uiPriority w:val="20"/>
    <w:qFormat/>
    <w:rsid w:val="00E12F95"/>
    <w:rPr>
      <w:i/>
      <w:iCs/>
    </w:rPr>
  </w:style>
  <w:style w:type="paragraph" w:styleId="a6">
    <w:name w:val="List Paragraph"/>
    <w:basedOn w:val="a"/>
    <w:uiPriority w:val="34"/>
    <w:qFormat/>
    <w:rsid w:val="003C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42E6-BC25-47F3-AF6F-3AC72DBD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packardbell</cp:lastModifiedBy>
  <cp:revision>5</cp:revision>
  <dcterms:created xsi:type="dcterms:W3CDTF">2022-11-16T06:16:00Z</dcterms:created>
  <dcterms:modified xsi:type="dcterms:W3CDTF">2024-02-20T04:52:00Z</dcterms:modified>
</cp:coreProperties>
</file>