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00E" w:rsidRDefault="000C200E" w:rsidP="000C200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C200E">
        <w:t xml:space="preserve"> </w:t>
      </w:r>
      <w:r w:rsidRPr="000C200E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ДЕТСКИЙ САД КОМБИНИРОВАННОГО ВИДА №1 «СКАЗКА»</w:t>
      </w:r>
    </w:p>
    <w:p w:rsidR="000C200E" w:rsidRDefault="000C200E" w:rsidP="000C200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C200E" w:rsidRDefault="000C200E" w:rsidP="000C200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C200E" w:rsidRDefault="000C200E" w:rsidP="000C200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C200E" w:rsidRDefault="000C200E" w:rsidP="000C20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200E" w:rsidRPr="000C200E" w:rsidRDefault="00591C20" w:rsidP="00591C20">
      <w:pPr>
        <w:ind w:left="-567" w:firstLine="567"/>
        <w:jc w:val="center"/>
        <w:rPr>
          <w:rFonts w:ascii="Times New Roman" w:hAnsi="Times New Roman" w:cs="Times New Roman"/>
          <w:b/>
          <w:i/>
          <w:color w:val="FF0000"/>
          <w:sz w:val="48"/>
          <w:szCs w:val="48"/>
        </w:rPr>
      </w:pPr>
      <w:bookmarkStart w:id="0" w:name="_GoBack"/>
      <w:proofErr w:type="spellStart"/>
      <w:r>
        <w:rPr>
          <w:rFonts w:ascii="Times New Roman" w:hAnsi="Times New Roman" w:cs="Times New Roman"/>
          <w:b/>
          <w:i/>
          <w:color w:val="FF0000"/>
          <w:sz w:val="48"/>
          <w:szCs w:val="48"/>
        </w:rPr>
        <w:t>Челлендж</w:t>
      </w:r>
      <w:proofErr w:type="spellEnd"/>
      <w:r w:rsidR="000C200E" w:rsidRPr="000C200E">
        <w:rPr>
          <w:rFonts w:ascii="Times New Roman" w:hAnsi="Times New Roman" w:cs="Times New Roman"/>
          <w:b/>
          <w:i/>
          <w:color w:val="FF0000"/>
          <w:sz w:val="48"/>
          <w:szCs w:val="48"/>
        </w:rPr>
        <w:t xml:space="preserve"> для родителей подготовительных групп:</w:t>
      </w:r>
    </w:p>
    <w:p w:rsidR="000C200E" w:rsidRDefault="000C200E" w:rsidP="000C200E">
      <w:pPr>
        <w:ind w:left="-567" w:firstLine="567"/>
        <w:jc w:val="center"/>
        <w:rPr>
          <w:rFonts w:ascii="Times New Roman" w:hAnsi="Times New Roman" w:cs="Times New Roman"/>
          <w:b/>
          <w:i/>
          <w:color w:val="FF0000"/>
          <w:sz w:val="48"/>
          <w:szCs w:val="48"/>
        </w:rPr>
      </w:pPr>
      <w:r w:rsidRPr="000C200E">
        <w:rPr>
          <w:rFonts w:ascii="Times New Roman" w:hAnsi="Times New Roman" w:cs="Times New Roman"/>
          <w:b/>
          <w:i/>
          <w:color w:val="FF0000"/>
          <w:sz w:val="48"/>
          <w:szCs w:val="48"/>
        </w:rPr>
        <w:t>«Ваш ребенок и его готовность к школе»</w:t>
      </w:r>
    </w:p>
    <w:bookmarkEnd w:id="0"/>
    <w:p w:rsidR="000C200E" w:rsidRDefault="000C200E" w:rsidP="000C200E">
      <w:pPr>
        <w:ind w:left="-567" w:firstLine="567"/>
        <w:jc w:val="center"/>
        <w:rPr>
          <w:rFonts w:ascii="Times New Roman" w:hAnsi="Times New Roman" w:cs="Times New Roman"/>
          <w:b/>
          <w:i/>
          <w:color w:val="FF0000"/>
          <w:sz w:val="48"/>
          <w:szCs w:val="48"/>
        </w:rPr>
      </w:pPr>
    </w:p>
    <w:p w:rsidR="000C200E" w:rsidRDefault="000C200E" w:rsidP="000C200E">
      <w:pPr>
        <w:ind w:left="-567" w:firstLine="567"/>
        <w:jc w:val="center"/>
        <w:rPr>
          <w:rFonts w:ascii="Times New Roman" w:hAnsi="Times New Roman" w:cs="Times New Roman"/>
          <w:b/>
          <w:i/>
          <w:color w:val="FF0000"/>
          <w:sz w:val="48"/>
          <w:szCs w:val="48"/>
        </w:rPr>
      </w:pPr>
      <w:r>
        <w:rPr>
          <w:rFonts w:ascii="Times New Roman" w:hAnsi="Times New Roman" w:cs="Times New Roman"/>
          <w:b/>
          <w:i/>
          <w:noProof/>
          <w:color w:val="FF0000"/>
          <w:sz w:val="48"/>
          <w:szCs w:val="48"/>
          <w:lang w:eastAsia="ru-RU"/>
        </w:rPr>
        <w:drawing>
          <wp:inline distT="0" distB="0" distL="0" distR="0" wp14:anchorId="63BDF544">
            <wp:extent cx="3621405" cy="3200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1405" cy="320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C200E" w:rsidRPr="000C200E" w:rsidRDefault="000C200E" w:rsidP="00591C20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200E" w:rsidRPr="000C200E" w:rsidRDefault="000C200E" w:rsidP="000C200E">
      <w:pPr>
        <w:ind w:left="-567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C200E">
        <w:rPr>
          <w:rFonts w:ascii="Times New Roman" w:hAnsi="Times New Roman" w:cs="Times New Roman"/>
          <w:b/>
          <w:sz w:val="28"/>
          <w:szCs w:val="28"/>
        </w:rPr>
        <w:t xml:space="preserve">педагог-психолог </w:t>
      </w:r>
    </w:p>
    <w:p w:rsidR="000C200E" w:rsidRDefault="000C200E" w:rsidP="000C200E">
      <w:pPr>
        <w:ind w:left="-567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C200E">
        <w:rPr>
          <w:rFonts w:ascii="Times New Roman" w:hAnsi="Times New Roman" w:cs="Times New Roman"/>
          <w:b/>
          <w:sz w:val="28"/>
          <w:szCs w:val="28"/>
        </w:rPr>
        <w:t>Серик Ирина Валерьевна</w:t>
      </w:r>
    </w:p>
    <w:p w:rsidR="000C200E" w:rsidRPr="000C200E" w:rsidRDefault="000C200E" w:rsidP="000C200E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Приморско-Ахтарск</w:t>
      </w:r>
    </w:p>
    <w:p w:rsidR="000C200E" w:rsidRPr="000C200E" w:rsidRDefault="000C200E" w:rsidP="000C200E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200E">
        <w:rPr>
          <w:rFonts w:ascii="Times New Roman" w:hAnsi="Times New Roman" w:cs="Times New Roman"/>
          <w:sz w:val="28"/>
          <w:szCs w:val="28"/>
        </w:rPr>
        <w:lastRenderedPageBreak/>
        <w:t xml:space="preserve">Ход встречи:  Здравствуйте, уважаемые родители! Рада приветствовать вас на нашем нетрадиционном родительском собрании, посвященному предстоящему обучению в школе ваших детей. </w:t>
      </w:r>
    </w:p>
    <w:p w:rsidR="000C200E" w:rsidRPr="000C200E" w:rsidRDefault="000C200E" w:rsidP="000C200E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200E">
        <w:rPr>
          <w:rFonts w:ascii="Times New Roman" w:hAnsi="Times New Roman" w:cs="Times New Roman"/>
          <w:sz w:val="28"/>
          <w:szCs w:val="28"/>
        </w:rPr>
        <w:t>Седьмой год жизни – ответственный и трудный. Впереди новая жизнь, новые друзья, новые испытания, вступление в новый коллектив, а это не просто стать полноправным членом школьного класса, но при этом так важно, чтобы ребенку было комфортно, легко, интересно.</w:t>
      </w:r>
    </w:p>
    <w:p w:rsidR="000C200E" w:rsidRPr="000C200E" w:rsidRDefault="000C200E" w:rsidP="000C200E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200E">
        <w:rPr>
          <w:rFonts w:ascii="Times New Roman" w:hAnsi="Times New Roman" w:cs="Times New Roman"/>
          <w:sz w:val="28"/>
          <w:szCs w:val="28"/>
        </w:rPr>
        <w:t>Посмотрите на рисунок.</w:t>
      </w:r>
    </w:p>
    <w:p w:rsidR="000C200E" w:rsidRPr="000C200E" w:rsidRDefault="000C200E" w:rsidP="000C200E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6969487">
            <wp:extent cx="1725295" cy="1657985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1657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C200E" w:rsidRPr="000C200E" w:rsidRDefault="000C200E" w:rsidP="000C200E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200E">
        <w:rPr>
          <w:rFonts w:ascii="Times New Roman" w:hAnsi="Times New Roman" w:cs="Times New Roman"/>
          <w:sz w:val="28"/>
          <w:szCs w:val="28"/>
        </w:rPr>
        <w:t>- Что изображено на рисунке?</w:t>
      </w:r>
    </w:p>
    <w:p w:rsidR="000C200E" w:rsidRPr="000C200E" w:rsidRDefault="000C200E" w:rsidP="000C200E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200E">
        <w:rPr>
          <w:rFonts w:ascii="Times New Roman" w:hAnsi="Times New Roman" w:cs="Times New Roman"/>
          <w:sz w:val="28"/>
          <w:szCs w:val="28"/>
        </w:rPr>
        <w:t>- Рюкзак (родители).</w:t>
      </w:r>
    </w:p>
    <w:p w:rsidR="000C200E" w:rsidRPr="000C200E" w:rsidRDefault="000C200E" w:rsidP="000C200E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200E">
        <w:rPr>
          <w:rFonts w:ascii="Times New Roman" w:hAnsi="Times New Roman" w:cs="Times New Roman"/>
          <w:sz w:val="28"/>
          <w:szCs w:val="28"/>
        </w:rPr>
        <w:t>- Зачем человеку может понадобиться рюкзак?</w:t>
      </w:r>
    </w:p>
    <w:p w:rsidR="000C200E" w:rsidRPr="000C200E" w:rsidRDefault="000C200E" w:rsidP="000C200E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200E">
        <w:rPr>
          <w:rFonts w:ascii="Times New Roman" w:hAnsi="Times New Roman" w:cs="Times New Roman"/>
          <w:sz w:val="28"/>
          <w:szCs w:val="28"/>
        </w:rPr>
        <w:t>- Для того</w:t>
      </w:r>
      <w:proofErr w:type="gramStart"/>
      <w:r w:rsidRPr="000C200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C200E">
        <w:rPr>
          <w:rFonts w:ascii="Times New Roman" w:hAnsi="Times New Roman" w:cs="Times New Roman"/>
          <w:sz w:val="28"/>
          <w:szCs w:val="28"/>
        </w:rPr>
        <w:t xml:space="preserve"> чтобы пойти в поход (родители).</w:t>
      </w:r>
    </w:p>
    <w:p w:rsidR="000C200E" w:rsidRPr="000C200E" w:rsidRDefault="000C200E" w:rsidP="000C200E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200E">
        <w:rPr>
          <w:rFonts w:ascii="Times New Roman" w:hAnsi="Times New Roman" w:cs="Times New Roman"/>
          <w:sz w:val="28"/>
          <w:szCs w:val="28"/>
        </w:rPr>
        <w:t>- Что обычно кладут в рюкзак, собираясь в поход?</w:t>
      </w:r>
    </w:p>
    <w:p w:rsidR="000C200E" w:rsidRPr="000C200E" w:rsidRDefault="000C200E" w:rsidP="000C200E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200E">
        <w:rPr>
          <w:rFonts w:ascii="Times New Roman" w:hAnsi="Times New Roman" w:cs="Times New Roman"/>
          <w:sz w:val="28"/>
          <w:szCs w:val="28"/>
        </w:rPr>
        <w:t>- Разное. Много всего. Все то, что может понадобиться в походе (родители).</w:t>
      </w:r>
    </w:p>
    <w:p w:rsidR="000C200E" w:rsidRPr="000C200E" w:rsidRDefault="000C200E" w:rsidP="000C200E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200E">
        <w:rPr>
          <w:rFonts w:ascii="Times New Roman" w:hAnsi="Times New Roman" w:cs="Times New Roman"/>
          <w:sz w:val="28"/>
          <w:szCs w:val="28"/>
        </w:rPr>
        <w:t>- Согласитесь ли вы с тем, что от того, как мы соберем рюкзак, может зависеть успех нашего мероприятия (похода), а в отдельных случаях - и наша жизнь в походе</w:t>
      </w:r>
    </w:p>
    <w:p w:rsidR="000C200E" w:rsidRPr="000C200E" w:rsidRDefault="000C200E" w:rsidP="000C200E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200E">
        <w:rPr>
          <w:rFonts w:ascii="Times New Roman" w:hAnsi="Times New Roman" w:cs="Times New Roman"/>
          <w:sz w:val="28"/>
          <w:szCs w:val="28"/>
        </w:rPr>
        <w:t>- Да (родители).</w:t>
      </w:r>
    </w:p>
    <w:p w:rsidR="000C200E" w:rsidRPr="000C200E" w:rsidRDefault="000C200E" w:rsidP="000C200E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200E">
        <w:rPr>
          <w:rFonts w:ascii="Times New Roman" w:hAnsi="Times New Roman" w:cs="Times New Roman"/>
          <w:sz w:val="28"/>
          <w:szCs w:val="28"/>
        </w:rPr>
        <w:t xml:space="preserve">  - Каждый человек к сборке рюкзака подходит индивидуально: один положит только все необходимое, и оно действительно пригодится в походе; другой отнесется к сборке рюкзака несерьезно – упустит что-то, понадеявшись на случай; третий – перегрузит свой рюкзак, и его ноша будет только мешать в походе. </w:t>
      </w:r>
    </w:p>
    <w:p w:rsidR="000C200E" w:rsidRPr="000C200E" w:rsidRDefault="000C200E" w:rsidP="000C200E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200E">
        <w:rPr>
          <w:rFonts w:ascii="Times New Roman" w:hAnsi="Times New Roman" w:cs="Times New Roman"/>
          <w:sz w:val="28"/>
          <w:szCs w:val="28"/>
        </w:rPr>
        <w:t xml:space="preserve">У кого-то из вас возникнет вопрос, а зачем мы обсуждаем процесс сборки рюкзака? Как это связано с сегодняшним родительским собранием? </w:t>
      </w:r>
    </w:p>
    <w:p w:rsidR="000C200E" w:rsidRPr="000C200E" w:rsidRDefault="000C200E" w:rsidP="000C200E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200E">
        <w:rPr>
          <w:rFonts w:ascii="Times New Roman" w:hAnsi="Times New Roman" w:cs="Times New Roman"/>
          <w:sz w:val="28"/>
          <w:szCs w:val="28"/>
        </w:rPr>
        <w:lastRenderedPageBreak/>
        <w:t>Родители высказывают свои предположения.</w:t>
      </w:r>
    </w:p>
    <w:p w:rsidR="000C200E" w:rsidRPr="000C200E" w:rsidRDefault="000C200E" w:rsidP="000C200E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200E">
        <w:rPr>
          <w:rFonts w:ascii="Times New Roman" w:hAnsi="Times New Roman" w:cs="Times New Roman"/>
          <w:sz w:val="28"/>
          <w:szCs w:val="28"/>
        </w:rPr>
        <w:t xml:space="preserve">       Рюкзак в нашем случае – это ребенок. А поход – предстоящее ребенку обучение в школе. Вы, я думаю, согласитесь с тем, что как мы подготовим ребенка к школе, насколько серьезно подойдем к этому процессу, будет зависеть его дальнейшая жизнь в школе – особенно в первый год обучения. Если мы несерьезно отнесемся к процессу сборки «рюкзака» (т.е. к подготовке малыша к учебе), упустим что-то, или вообще не будем готовить его, в школьной жизни обязательно возникнут трудности. Так, например, отсутствие элементарных знаний у ребенка об окружающем его мире, недостаточное развитие памяти, внимания, воображения отрицательно повлияют на процесс усвоения новых знаний, а как следствие – пострадает успеваемость.</w:t>
      </w:r>
    </w:p>
    <w:p w:rsidR="000C200E" w:rsidRPr="000C200E" w:rsidRDefault="000C200E" w:rsidP="000C200E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200E">
        <w:rPr>
          <w:rFonts w:ascii="Times New Roman" w:hAnsi="Times New Roman" w:cs="Times New Roman"/>
          <w:sz w:val="28"/>
          <w:szCs w:val="28"/>
        </w:rPr>
        <w:t>Противоположная ситуация, когда родители стараются как можно больше «запихнуть» в ребенка при подготовке к школе всевозможных знаний и умений, также нежелательна. В этом случае перегружается его нервная система, становится нервным, кроме этого, ребенок теряет интерес к процессу обучения (зачем ему учиться, ведь, он и так умеет писать и читать).</w:t>
      </w:r>
    </w:p>
    <w:p w:rsidR="000C200E" w:rsidRPr="000C200E" w:rsidRDefault="000C200E" w:rsidP="000C200E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200E">
        <w:rPr>
          <w:rFonts w:ascii="Times New Roman" w:hAnsi="Times New Roman" w:cs="Times New Roman"/>
          <w:sz w:val="28"/>
          <w:szCs w:val="28"/>
        </w:rPr>
        <w:t xml:space="preserve"> Предлагаю Вам практическую работу. Что же Вы постараетесь  «вложить» в родной «рюкзачок»? Подчеркните эти качества. (Р</w:t>
      </w:r>
      <w:r>
        <w:rPr>
          <w:rFonts w:ascii="Times New Roman" w:hAnsi="Times New Roman" w:cs="Times New Roman"/>
          <w:sz w:val="28"/>
          <w:szCs w:val="28"/>
        </w:rPr>
        <w:t>аздаточный материал Приложение 1</w:t>
      </w:r>
      <w:r w:rsidRPr="000C200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0C200E" w:rsidRPr="000C200E" w:rsidRDefault="000C200E" w:rsidP="000C200E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200E">
        <w:rPr>
          <w:rFonts w:ascii="Times New Roman" w:hAnsi="Times New Roman" w:cs="Times New Roman"/>
          <w:sz w:val="28"/>
          <w:szCs w:val="28"/>
        </w:rPr>
        <w:t xml:space="preserve"> Родители высказывают свои мнения. Обсуждение возможных предложений родителей.  Психолог подытоживает, что каждое из перечисленных качеств важно само по себе, а в общем деле подготовки к школе, важны все перечисленные параметры психологической готовности к школе. </w:t>
      </w:r>
    </w:p>
    <w:p w:rsidR="000C200E" w:rsidRPr="000C200E" w:rsidRDefault="000C200E" w:rsidP="000C200E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200E">
        <w:rPr>
          <w:rFonts w:ascii="Times New Roman" w:hAnsi="Times New Roman" w:cs="Times New Roman"/>
          <w:sz w:val="28"/>
          <w:szCs w:val="28"/>
        </w:rPr>
        <w:t xml:space="preserve"> Так, Развитие речи и памяти  Умение логически мыслить  Умение считать, писать составляют интеллектуальную готовность ребенка к школе, речь о которой мы будем более подробно вести на следующем собрании. </w:t>
      </w:r>
    </w:p>
    <w:p w:rsidR="000C200E" w:rsidRPr="000C200E" w:rsidRDefault="000C200E" w:rsidP="000C200E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200E">
        <w:rPr>
          <w:rFonts w:ascii="Times New Roman" w:hAnsi="Times New Roman" w:cs="Times New Roman"/>
          <w:sz w:val="28"/>
          <w:szCs w:val="28"/>
        </w:rPr>
        <w:t xml:space="preserve"> Умение общаться </w:t>
      </w:r>
      <w:proofErr w:type="gramStart"/>
      <w:r w:rsidRPr="000C200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0C200E">
        <w:rPr>
          <w:rFonts w:ascii="Times New Roman" w:hAnsi="Times New Roman" w:cs="Times New Roman"/>
          <w:sz w:val="28"/>
          <w:szCs w:val="28"/>
        </w:rPr>
        <w:t xml:space="preserve"> взрослыми и сверстниками  Вера в собственные силы и успех Самостоятельность – составляющие личностной готовности. </w:t>
      </w:r>
    </w:p>
    <w:p w:rsidR="000C200E" w:rsidRPr="000C200E" w:rsidRDefault="000C200E" w:rsidP="000C200E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200E">
        <w:rPr>
          <w:rFonts w:ascii="Times New Roman" w:hAnsi="Times New Roman" w:cs="Times New Roman"/>
          <w:sz w:val="28"/>
          <w:szCs w:val="28"/>
        </w:rPr>
        <w:t xml:space="preserve">Личностная готовность ребенка к школе заключается в формировании у него готовности к принятию новой социальной позиции школьника - положения школьника. Позиция школьника обязывает занять иное, по сравнению с дошкольником, положение в обществе, с новыми для него правилами. </w:t>
      </w:r>
    </w:p>
    <w:p w:rsidR="000C200E" w:rsidRPr="000C200E" w:rsidRDefault="000C200E" w:rsidP="000C200E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200E">
        <w:rPr>
          <w:rFonts w:ascii="Times New Roman" w:hAnsi="Times New Roman" w:cs="Times New Roman"/>
          <w:sz w:val="28"/>
          <w:szCs w:val="28"/>
        </w:rPr>
        <w:t>Отношение к учителю. Правильно воспринимать ситуации урока, правильно воспринимать истинный смысл действий учителя, его профессиональную роль. Ребенок должен уметь вступать в общение и с учителем и со сверстниками.</w:t>
      </w:r>
    </w:p>
    <w:p w:rsidR="000C200E" w:rsidRPr="000C200E" w:rsidRDefault="000C200E" w:rsidP="000C200E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200E">
        <w:rPr>
          <w:rFonts w:ascii="Times New Roman" w:hAnsi="Times New Roman" w:cs="Times New Roman"/>
          <w:sz w:val="28"/>
          <w:szCs w:val="28"/>
        </w:rPr>
        <w:lastRenderedPageBreak/>
        <w:t>Отношение к сверстникам. Должны быть развиты такие качества личности, которые помогли бы общаться и взаимодействовать со сверстниками, уступать в одних обстоятельствах и не уступать в других. Каждый ребенок должен уметь быть членом детского общества и совместно действовать с другими детьми.</w:t>
      </w:r>
    </w:p>
    <w:p w:rsidR="000C200E" w:rsidRPr="000C200E" w:rsidRDefault="000C200E" w:rsidP="000C200E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200E">
        <w:rPr>
          <w:rFonts w:ascii="Times New Roman" w:hAnsi="Times New Roman" w:cs="Times New Roman"/>
          <w:sz w:val="28"/>
          <w:szCs w:val="28"/>
        </w:rPr>
        <w:t>Отношение к самому себе, к своим способностям, к своей деятельности, ее результатам. Иметь адекватную самооценку. Ребенок должен уметь правильно оценивать себя и свое поведение.</w:t>
      </w:r>
    </w:p>
    <w:p w:rsidR="000C200E" w:rsidRPr="000C200E" w:rsidRDefault="000C200E" w:rsidP="000C200E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200E">
        <w:rPr>
          <w:rFonts w:ascii="Times New Roman" w:hAnsi="Times New Roman" w:cs="Times New Roman"/>
          <w:sz w:val="28"/>
          <w:szCs w:val="28"/>
        </w:rPr>
        <w:t xml:space="preserve">Нормально развитые перечисленные выше качества личности ребенка обеспечат ему быструю адаптацию к новым социальным условиям школы. Даже при наличии у ребенка необходимого запаса знаний, навыков, умений, уровня интеллектуального, волевого развития ему трудно будет учиться, если нет необходимой готовности к социальной позиции школьника.     </w:t>
      </w:r>
    </w:p>
    <w:p w:rsidR="000C200E" w:rsidRPr="000C200E" w:rsidRDefault="000C200E" w:rsidP="000C200E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200E">
        <w:rPr>
          <w:rFonts w:ascii="Times New Roman" w:hAnsi="Times New Roman" w:cs="Times New Roman"/>
          <w:sz w:val="28"/>
          <w:szCs w:val="28"/>
        </w:rPr>
        <w:t>При подготовке ребенка к школе обратить особое внимание на развитие самостоятельности, связанной с познавательной деятельностью. Это должно выражаться в умении ставить перед собой различные учебные задачи и решать их без побуждений извне ("Я хочу это сделать..."), проявлять инициативу ("Я хочу сделать это по-другому") и творчество ("Мне хочется сделать это по-своему").</w:t>
      </w:r>
    </w:p>
    <w:p w:rsidR="000C200E" w:rsidRPr="000C200E" w:rsidRDefault="000C200E" w:rsidP="000C200E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200E">
        <w:rPr>
          <w:rFonts w:ascii="Times New Roman" w:hAnsi="Times New Roman" w:cs="Times New Roman"/>
          <w:sz w:val="28"/>
          <w:szCs w:val="28"/>
        </w:rPr>
        <w:t>Желание учиться – мотивационная готовность.</w:t>
      </w:r>
    </w:p>
    <w:p w:rsidR="000C200E" w:rsidRPr="000C200E" w:rsidRDefault="000C200E" w:rsidP="000C200E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200E">
        <w:rPr>
          <w:rFonts w:ascii="Times New Roman" w:hAnsi="Times New Roman" w:cs="Times New Roman"/>
          <w:sz w:val="28"/>
          <w:szCs w:val="28"/>
        </w:rPr>
        <w:t xml:space="preserve"> Мотивационная готовность, стремление идти в школу, интерес к школе, желание познавать новое выясняется вопросами типа:</w:t>
      </w:r>
    </w:p>
    <w:p w:rsidR="000C200E" w:rsidRPr="000C200E" w:rsidRDefault="000C200E" w:rsidP="000C200E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200E">
        <w:rPr>
          <w:rFonts w:ascii="Times New Roman" w:hAnsi="Times New Roman" w:cs="Times New Roman"/>
          <w:sz w:val="28"/>
          <w:szCs w:val="28"/>
        </w:rPr>
        <w:t>1. Хочешь ли ты идти в школу?</w:t>
      </w:r>
    </w:p>
    <w:p w:rsidR="000C200E" w:rsidRPr="000C200E" w:rsidRDefault="000C200E" w:rsidP="000C200E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200E">
        <w:rPr>
          <w:rFonts w:ascii="Times New Roman" w:hAnsi="Times New Roman" w:cs="Times New Roman"/>
          <w:sz w:val="28"/>
          <w:szCs w:val="28"/>
        </w:rPr>
        <w:t>2. Что в школе интересного?</w:t>
      </w:r>
    </w:p>
    <w:p w:rsidR="000C200E" w:rsidRPr="000C200E" w:rsidRDefault="000C200E" w:rsidP="000C200E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200E">
        <w:rPr>
          <w:rFonts w:ascii="Times New Roman" w:hAnsi="Times New Roman" w:cs="Times New Roman"/>
          <w:sz w:val="28"/>
          <w:szCs w:val="28"/>
        </w:rPr>
        <w:t>3. Чем бы ты занимался, если не ходил бы в школу?</w:t>
      </w:r>
    </w:p>
    <w:p w:rsidR="000C200E" w:rsidRPr="000C200E" w:rsidRDefault="000C200E" w:rsidP="000C200E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200E">
        <w:rPr>
          <w:rFonts w:ascii="Times New Roman" w:hAnsi="Times New Roman" w:cs="Times New Roman"/>
          <w:sz w:val="28"/>
          <w:szCs w:val="28"/>
        </w:rPr>
        <w:t>Ответы на эти вопросы помогут понять, что ребенок знает о школе, в чем она его интересует, есть ли у него желание познавать новое.</w:t>
      </w:r>
    </w:p>
    <w:p w:rsidR="000C200E" w:rsidRPr="000C200E" w:rsidRDefault="000C200E" w:rsidP="000C200E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200E">
        <w:rPr>
          <w:rFonts w:ascii="Times New Roman" w:hAnsi="Times New Roman" w:cs="Times New Roman"/>
          <w:sz w:val="28"/>
          <w:szCs w:val="28"/>
        </w:rPr>
        <w:t xml:space="preserve">Умение организовать рабочее место Организованность Настойчивость – волевая готовность. </w:t>
      </w:r>
    </w:p>
    <w:p w:rsidR="000C200E" w:rsidRPr="000C200E" w:rsidRDefault="000C200E" w:rsidP="000C200E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200E">
        <w:rPr>
          <w:rFonts w:ascii="Times New Roman" w:hAnsi="Times New Roman" w:cs="Times New Roman"/>
          <w:sz w:val="28"/>
          <w:szCs w:val="28"/>
        </w:rPr>
        <w:t xml:space="preserve">Волевая готовность заключается в способности ребенка напряженно трудиться, делая то, что от него требует учитель, режим школьной жизни. Ребенок должен уметь управлять своим поведением, умственной деятельностью. К 6 годам происходит оформление основных компонентов волевого действия. Но эти элементы волевого действия недостаточно развиты. Выделяемые цели не всегда осознаны и устойчивы. Удержание цели зависит от трудности задания и </w:t>
      </w:r>
      <w:r w:rsidRPr="000C200E">
        <w:rPr>
          <w:rFonts w:ascii="Times New Roman" w:hAnsi="Times New Roman" w:cs="Times New Roman"/>
          <w:sz w:val="28"/>
          <w:szCs w:val="28"/>
        </w:rPr>
        <w:lastRenderedPageBreak/>
        <w:t>длительности его выполнения: достижение цели определяется мотивацией. Исходя из этого, взрослый должен:</w:t>
      </w:r>
    </w:p>
    <w:p w:rsidR="000C200E" w:rsidRPr="000C200E" w:rsidRDefault="000C200E" w:rsidP="000C200E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200E">
        <w:rPr>
          <w:rFonts w:ascii="Times New Roman" w:hAnsi="Times New Roman" w:cs="Times New Roman"/>
          <w:sz w:val="28"/>
          <w:szCs w:val="28"/>
        </w:rPr>
        <w:t>- ставить перед ребенком такую цель, которую бы он не только понял, но и принял ее, сделав своей. Тогда у ребенка появится желание в ее достижении;</w:t>
      </w:r>
    </w:p>
    <w:p w:rsidR="000C200E" w:rsidRPr="000C200E" w:rsidRDefault="000C200E" w:rsidP="000C200E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200E">
        <w:rPr>
          <w:rFonts w:ascii="Times New Roman" w:hAnsi="Times New Roman" w:cs="Times New Roman"/>
          <w:sz w:val="28"/>
          <w:szCs w:val="28"/>
        </w:rPr>
        <w:t>- направлять, помогать в достижении цели;</w:t>
      </w:r>
    </w:p>
    <w:p w:rsidR="000C200E" w:rsidRPr="000C200E" w:rsidRDefault="000C200E" w:rsidP="000C200E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200E">
        <w:rPr>
          <w:rFonts w:ascii="Times New Roman" w:hAnsi="Times New Roman" w:cs="Times New Roman"/>
          <w:sz w:val="28"/>
          <w:szCs w:val="28"/>
        </w:rPr>
        <w:t>- приучать ребенка не пасовать перед трудностями, а преодолевать их;</w:t>
      </w:r>
    </w:p>
    <w:p w:rsidR="000C200E" w:rsidRPr="000C200E" w:rsidRDefault="000C200E" w:rsidP="000C200E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200E">
        <w:rPr>
          <w:rFonts w:ascii="Times New Roman" w:hAnsi="Times New Roman" w:cs="Times New Roman"/>
          <w:sz w:val="28"/>
          <w:szCs w:val="28"/>
        </w:rPr>
        <w:t>- воспитывать стремление к достижению результата своей деятельности в рисовании, играх-головоломках и т.п.</w:t>
      </w:r>
    </w:p>
    <w:p w:rsidR="000C200E" w:rsidRPr="000C200E" w:rsidRDefault="000C200E" w:rsidP="000C200E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200E">
        <w:rPr>
          <w:rFonts w:ascii="Times New Roman" w:hAnsi="Times New Roman" w:cs="Times New Roman"/>
          <w:sz w:val="28"/>
          <w:szCs w:val="28"/>
        </w:rPr>
        <w:t>У ребенка должна быть сформирована организованность, умение организовать рабочее место, своевременно начинать работу, уметь поддерживать порядок на рабочем месте в ходе учебной работы. Обращаем внимание, может ли ребенок сосредоточенно заниматься каким-либо делом - рисовать, лепить, мастерить и т.д.</w:t>
      </w:r>
    </w:p>
    <w:p w:rsidR="000C200E" w:rsidRPr="000C200E" w:rsidRDefault="000C200E" w:rsidP="000C200E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200E">
        <w:rPr>
          <w:rFonts w:ascii="Times New Roman" w:hAnsi="Times New Roman" w:cs="Times New Roman"/>
          <w:sz w:val="28"/>
          <w:szCs w:val="28"/>
        </w:rPr>
        <w:t>Максимально приближенным к учебной деятельности упражнением по развитию произвольности является графический диктант.</w:t>
      </w:r>
    </w:p>
    <w:p w:rsidR="000C200E" w:rsidRPr="000C200E" w:rsidRDefault="000C200E" w:rsidP="000C200E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200E">
        <w:rPr>
          <w:rFonts w:ascii="Times New Roman" w:hAnsi="Times New Roman" w:cs="Times New Roman"/>
          <w:sz w:val="28"/>
          <w:szCs w:val="28"/>
        </w:rPr>
        <w:t>У ребенка должно быть произвольное (управляемое) поведение. Он должен уметь подчинять свое поведение воле, а не чувствам. Ему непросто следовать как чужой, так и своей воле. Проводим игры по развитию произвольности (управляемости) поведения ( игра "Да и</w:t>
      </w:r>
      <w:proofErr w:type="gramStart"/>
      <w:r w:rsidRPr="000C200E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0C200E">
        <w:rPr>
          <w:rFonts w:ascii="Times New Roman" w:hAnsi="Times New Roman" w:cs="Times New Roman"/>
          <w:sz w:val="28"/>
          <w:szCs w:val="28"/>
        </w:rPr>
        <w:t xml:space="preserve">ет не говорить").   </w:t>
      </w:r>
    </w:p>
    <w:p w:rsidR="000C200E" w:rsidRPr="000C200E" w:rsidRDefault="000C200E" w:rsidP="000C200E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200E">
        <w:rPr>
          <w:rFonts w:ascii="Times New Roman" w:hAnsi="Times New Roman" w:cs="Times New Roman"/>
          <w:sz w:val="28"/>
          <w:szCs w:val="28"/>
        </w:rPr>
        <w:t>Состояние здоровья – физическая готовность.</w:t>
      </w:r>
    </w:p>
    <w:p w:rsidR="000C200E" w:rsidRPr="000C200E" w:rsidRDefault="000C200E" w:rsidP="000C200E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200E">
        <w:rPr>
          <w:rFonts w:ascii="Times New Roman" w:hAnsi="Times New Roman" w:cs="Times New Roman"/>
          <w:sz w:val="28"/>
          <w:szCs w:val="28"/>
        </w:rPr>
        <w:t xml:space="preserve">В завершении нашей встречи, предлагаю пройти тестирование «Готов ли ваш </w:t>
      </w:r>
      <w:r>
        <w:rPr>
          <w:rFonts w:ascii="Times New Roman" w:hAnsi="Times New Roman" w:cs="Times New Roman"/>
          <w:sz w:val="28"/>
          <w:szCs w:val="28"/>
        </w:rPr>
        <w:t>ребенок к школе?» (Приложение №2</w:t>
      </w:r>
      <w:r w:rsidRPr="000C200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C200E" w:rsidRPr="000C200E" w:rsidRDefault="000C200E" w:rsidP="000C200E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200E">
        <w:rPr>
          <w:rFonts w:ascii="Times New Roman" w:hAnsi="Times New Roman" w:cs="Times New Roman"/>
          <w:sz w:val="28"/>
          <w:szCs w:val="28"/>
        </w:rPr>
        <w:t xml:space="preserve">Прошу задать вопросы по теме сегодняшней встречи и высказать пожелания и предложения для проведения следующей встречи. </w:t>
      </w:r>
    </w:p>
    <w:p w:rsidR="000C200E" w:rsidRPr="000C200E" w:rsidRDefault="000C200E" w:rsidP="000C200E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200E">
        <w:rPr>
          <w:rFonts w:ascii="Times New Roman" w:hAnsi="Times New Roman" w:cs="Times New Roman"/>
          <w:sz w:val="28"/>
          <w:szCs w:val="28"/>
        </w:rPr>
        <w:t xml:space="preserve">      Раздаточный материал: Памятка «Как воспитать у ребенка интерес к учению, желание учиться и при этом не отрывать от чудесного м</w:t>
      </w:r>
      <w:r>
        <w:rPr>
          <w:rFonts w:ascii="Times New Roman" w:hAnsi="Times New Roman" w:cs="Times New Roman"/>
          <w:sz w:val="28"/>
          <w:szCs w:val="28"/>
        </w:rPr>
        <w:t>ира детской игры» (Приложение №3</w:t>
      </w:r>
      <w:r w:rsidRPr="000C200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0C200E" w:rsidRPr="000C200E" w:rsidRDefault="000C200E" w:rsidP="000C200E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200E" w:rsidRPr="000C200E" w:rsidRDefault="000C200E" w:rsidP="000C200E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200E" w:rsidRPr="000C200E" w:rsidRDefault="000C200E" w:rsidP="000C200E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200E" w:rsidRPr="000C200E" w:rsidRDefault="000C200E" w:rsidP="000C200E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200E" w:rsidRPr="000C200E" w:rsidRDefault="000C200E" w:rsidP="000C200E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14AE" w:rsidRPr="000C200E" w:rsidRDefault="002914AE" w:rsidP="000C200E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914AE" w:rsidRPr="000C2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00E"/>
    <w:rsid w:val="000C200E"/>
    <w:rsid w:val="002914AE"/>
    <w:rsid w:val="0059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0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0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1143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2022-04-04T07:57:00Z</dcterms:created>
  <dcterms:modified xsi:type="dcterms:W3CDTF">2022-11-17T12:00:00Z</dcterms:modified>
  <cp:contentStatus/>
</cp:coreProperties>
</file>